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923BB" w14:textId="458D8F77" w:rsidR="009B78F3" w:rsidRDefault="00842EC9" w:rsidP="003F60FC">
      <w:pPr>
        <w:pStyle w:val="Default"/>
        <w:rPr>
          <w:rFonts w:ascii="Calibri" w:hAnsi="Calibri" w:cs="Arial"/>
          <w:b/>
        </w:rPr>
      </w:pPr>
      <w:r w:rsidRPr="00842EC9">
        <w:rPr>
          <w:rFonts w:ascii="Arial" w:hAnsi="Arial" w:cs="Arial"/>
          <w:noProof/>
        </w:rPr>
        <w:drawing>
          <wp:inline distT="0" distB="0" distL="0" distR="0" wp14:anchorId="2C646C26" wp14:editId="055C6B50">
            <wp:extent cx="1876425" cy="533400"/>
            <wp:effectExtent l="0" t="0" r="0" b="0"/>
            <wp:docPr id="2"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University School of Social Work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6425" cy="533400"/>
                    </a:xfrm>
                    <a:prstGeom prst="rect">
                      <a:avLst/>
                    </a:prstGeom>
                    <a:noFill/>
                    <a:ln>
                      <a:noFill/>
                    </a:ln>
                  </pic:spPr>
                </pic:pic>
              </a:graphicData>
            </a:graphic>
          </wp:inline>
        </w:drawing>
      </w:r>
    </w:p>
    <w:p w14:paraId="56FFFCA7" w14:textId="77777777" w:rsidR="00842EC9" w:rsidRDefault="00842EC9" w:rsidP="003F60FC">
      <w:pPr>
        <w:pStyle w:val="Default"/>
        <w:rPr>
          <w:rFonts w:ascii="Calibri" w:hAnsi="Calibri" w:cs="Arial"/>
          <w:b/>
          <w:sz w:val="36"/>
          <w:szCs w:val="36"/>
        </w:rPr>
      </w:pPr>
    </w:p>
    <w:p w14:paraId="2E39FD7A" w14:textId="77777777" w:rsidR="00C260F5" w:rsidRDefault="00051C8F" w:rsidP="003F60FC">
      <w:pPr>
        <w:pStyle w:val="Default"/>
        <w:rPr>
          <w:rFonts w:ascii="Arial" w:hAnsi="Arial" w:cs="Arial"/>
          <w:b/>
          <w:sz w:val="28"/>
          <w:szCs w:val="28"/>
        </w:rPr>
      </w:pPr>
      <w:r w:rsidRPr="00842EC9">
        <w:rPr>
          <w:rFonts w:ascii="Arial" w:hAnsi="Arial" w:cs="Arial"/>
          <w:b/>
          <w:sz w:val="28"/>
          <w:szCs w:val="28"/>
        </w:rPr>
        <w:t xml:space="preserve">Social Work </w:t>
      </w:r>
      <w:r w:rsidR="009B78F3" w:rsidRPr="00842EC9">
        <w:rPr>
          <w:rFonts w:ascii="Arial" w:hAnsi="Arial" w:cs="Arial"/>
          <w:b/>
          <w:sz w:val="28"/>
          <w:szCs w:val="28"/>
        </w:rPr>
        <w:t>4</w:t>
      </w:r>
      <w:r w:rsidRPr="00842EC9">
        <w:rPr>
          <w:rFonts w:ascii="Arial" w:hAnsi="Arial" w:cs="Arial"/>
          <w:b/>
          <w:sz w:val="28"/>
          <w:szCs w:val="28"/>
        </w:rPr>
        <w:t>Q</w:t>
      </w:r>
      <w:r w:rsidR="009F6FDE" w:rsidRPr="00842EC9">
        <w:rPr>
          <w:rFonts w:ascii="Arial" w:hAnsi="Arial" w:cs="Arial"/>
          <w:b/>
          <w:sz w:val="28"/>
          <w:szCs w:val="28"/>
        </w:rPr>
        <w:t>Q</w:t>
      </w:r>
      <w:r w:rsidRPr="00842EC9">
        <w:rPr>
          <w:rFonts w:ascii="Arial" w:hAnsi="Arial" w:cs="Arial"/>
          <w:b/>
          <w:sz w:val="28"/>
          <w:szCs w:val="28"/>
        </w:rPr>
        <w:t xml:space="preserve">3: </w:t>
      </w:r>
    </w:p>
    <w:p w14:paraId="31EC749B" w14:textId="1105FFFB" w:rsidR="00353377" w:rsidRPr="00842EC9" w:rsidRDefault="00051C8F" w:rsidP="003F60FC">
      <w:pPr>
        <w:pStyle w:val="Default"/>
        <w:rPr>
          <w:rFonts w:ascii="Arial" w:hAnsi="Arial" w:cs="Arial"/>
          <w:b/>
          <w:sz w:val="28"/>
          <w:szCs w:val="28"/>
        </w:rPr>
      </w:pPr>
      <w:r w:rsidRPr="00842EC9">
        <w:rPr>
          <w:rFonts w:ascii="Arial" w:hAnsi="Arial" w:cs="Arial"/>
          <w:b/>
          <w:sz w:val="28"/>
          <w:szCs w:val="28"/>
        </w:rPr>
        <w:t>Indigenizing Social Work Practice</w:t>
      </w:r>
      <w:r w:rsidR="009F6FDE" w:rsidRPr="00842EC9">
        <w:rPr>
          <w:rFonts w:ascii="Arial" w:hAnsi="Arial" w:cs="Arial"/>
          <w:b/>
          <w:sz w:val="28"/>
          <w:szCs w:val="28"/>
        </w:rPr>
        <w:t xml:space="preserve"> Approaches</w:t>
      </w:r>
    </w:p>
    <w:p w14:paraId="6A4629C3" w14:textId="77777777" w:rsidR="00842EC9" w:rsidRPr="00842EC9" w:rsidRDefault="00842EC9" w:rsidP="003F60FC">
      <w:pPr>
        <w:pStyle w:val="Default"/>
        <w:rPr>
          <w:rFonts w:ascii="Arial" w:hAnsi="Arial" w:cs="Arial"/>
          <w:b/>
          <w:sz w:val="36"/>
          <w:szCs w:val="36"/>
        </w:rPr>
      </w:pPr>
    </w:p>
    <w:p w14:paraId="57423693" w14:textId="74AA4750" w:rsidR="000F3FCE" w:rsidRPr="00842EC9" w:rsidRDefault="00F150CD" w:rsidP="00771CF1">
      <w:pPr>
        <w:numPr>
          <w:ilvl w:val="0"/>
          <w:numId w:val="21"/>
        </w:numPr>
        <w:rPr>
          <w:rFonts w:cs="Arial"/>
        </w:rPr>
      </w:pPr>
      <w:r>
        <w:rPr>
          <w:rFonts w:cs="Arial"/>
        </w:rPr>
        <w:t xml:space="preserve">September </w:t>
      </w:r>
      <w:r w:rsidR="00C260F5">
        <w:rPr>
          <w:rFonts w:cs="Arial"/>
        </w:rPr>
        <w:t>6</w:t>
      </w:r>
      <w:r w:rsidR="00856F68" w:rsidRPr="00842EC9">
        <w:rPr>
          <w:rFonts w:cs="Arial"/>
        </w:rPr>
        <w:t xml:space="preserve"> </w:t>
      </w:r>
      <w:r w:rsidR="009B78F3" w:rsidRPr="00842EC9">
        <w:rPr>
          <w:rFonts w:cs="Arial"/>
        </w:rPr>
        <w:t>–</w:t>
      </w:r>
      <w:r w:rsidR="00353377" w:rsidRPr="00842EC9">
        <w:rPr>
          <w:rFonts w:cs="Arial"/>
        </w:rPr>
        <w:t xml:space="preserve"> </w:t>
      </w:r>
      <w:r>
        <w:rPr>
          <w:rFonts w:cs="Arial"/>
        </w:rPr>
        <w:t xml:space="preserve">December </w:t>
      </w:r>
      <w:r w:rsidR="00C260F5">
        <w:rPr>
          <w:rFonts w:cs="Arial"/>
        </w:rPr>
        <w:t>8</w:t>
      </w:r>
      <w:r w:rsidR="009B78F3" w:rsidRPr="00842EC9">
        <w:rPr>
          <w:rFonts w:cs="Arial"/>
        </w:rPr>
        <w:t>, 202</w:t>
      </w:r>
      <w:r>
        <w:rPr>
          <w:rFonts w:cs="Arial"/>
        </w:rPr>
        <w:t>2</w:t>
      </w:r>
      <w:r w:rsidR="009B78F3" w:rsidRPr="00842EC9">
        <w:rPr>
          <w:rFonts w:cs="Arial"/>
        </w:rPr>
        <w:t xml:space="preserve">, </w:t>
      </w:r>
      <w:r>
        <w:rPr>
          <w:rFonts w:cs="Arial"/>
        </w:rPr>
        <w:t>Wednesdays 2</w:t>
      </w:r>
      <w:r w:rsidR="00B81934" w:rsidRPr="00842EC9">
        <w:rPr>
          <w:rFonts w:cs="Arial"/>
        </w:rPr>
        <w:t>:30</w:t>
      </w:r>
      <w:r w:rsidR="00842EC9">
        <w:rPr>
          <w:rFonts w:cs="Arial"/>
        </w:rPr>
        <w:t xml:space="preserve"> </w:t>
      </w:r>
      <w:r>
        <w:rPr>
          <w:rFonts w:cs="Arial"/>
        </w:rPr>
        <w:t>p</w:t>
      </w:r>
      <w:r w:rsidR="00842EC9">
        <w:rPr>
          <w:rFonts w:cs="Arial"/>
        </w:rPr>
        <w:t xml:space="preserve">.m. </w:t>
      </w:r>
      <w:r w:rsidR="00B81934" w:rsidRPr="00842EC9">
        <w:rPr>
          <w:rFonts w:cs="Arial"/>
        </w:rPr>
        <w:t>-</w:t>
      </w:r>
      <w:r w:rsidR="00842EC9">
        <w:rPr>
          <w:rFonts w:cs="Arial"/>
        </w:rPr>
        <w:t xml:space="preserve"> </w:t>
      </w:r>
      <w:r>
        <w:rPr>
          <w:rFonts w:cs="Arial"/>
        </w:rPr>
        <w:t>5</w:t>
      </w:r>
      <w:r w:rsidR="00B81934" w:rsidRPr="00842EC9">
        <w:rPr>
          <w:rFonts w:cs="Arial"/>
        </w:rPr>
        <w:t>:20</w:t>
      </w:r>
      <w:r w:rsidR="00842EC9">
        <w:rPr>
          <w:rFonts w:cs="Arial"/>
        </w:rPr>
        <w:t xml:space="preserve"> p.m.</w:t>
      </w:r>
      <w:r w:rsidR="00B81934" w:rsidRPr="00842EC9">
        <w:rPr>
          <w:rFonts w:cs="Arial"/>
        </w:rPr>
        <w:t xml:space="preserve"> </w:t>
      </w:r>
    </w:p>
    <w:p w14:paraId="22347E32" w14:textId="77777777" w:rsidR="009B78F3" w:rsidRPr="00842EC9" w:rsidRDefault="003F60FC" w:rsidP="00771CF1">
      <w:pPr>
        <w:numPr>
          <w:ilvl w:val="0"/>
          <w:numId w:val="21"/>
        </w:numPr>
        <w:rPr>
          <w:rFonts w:cs="Arial"/>
        </w:rPr>
      </w:pPr>
      <w:r w:rsidRPr="00842EC9">
        <w:rPr>
          <w:rFonts w:cs="Arial"/>
        </w:rPr>
        <w:t>Instructor:</w:t>
      </w:r>
      <w:r w:rsidR="00051C8F" w:rsidRPr="00842EC9">
        <w:rPr>
          <w:rFonts w:cs="Arial"/>
        </w:rPr>
        <w:t xml:space="preserve"> </w:t>
      </w:r>
      <w:r w:rsidR="00B81934" w:rsidRPr="00842EC9">
        <w:rPr>
          <w:rFonts w:cs="Arial"/>
        </w:rPr>
        <w:t>Bonnie Freeman</w:t>
      </w:r>
      <w:r w:rsidR="002E04C8" w:rsidRPr="00842EC9">
        <w:rPr>
          <w:rFonts w:cs="Arial"/>
        </w:rPr>
        <w:tab/>
      </w:r>
      <w:r w:rsidR="002E04C8" w:rsidRPr="00842EC9">
        <w:rPr>
          <w:rFonts w:cs="Arial"/>
        </w:rPr>
        <w:tab/>
      </w:r>
      <w:r w:rsidR="002E04C8" w:rsidRPr="00842EC9">
        <w:rPr>
          <w:rFonts w:cs="Arial"/>
        </w:rPr>
        <w:tab/>
      </w:r>
      <w:r w:rsidR="002E04C8" w:rsidRPr="00842EC9">
        <w:rPr>
          <w:rFonts w:cs="Arial"/>
        </w:rPr>
        <w:tab/>
      </w:r>
    </w:p>
    <w:p w14:paraId="52DA0101" w14:textId="30296576" w:rsidR="009B78F3" w:rsidRPr="00842EC9" w:rsidRDefault="00F150CD" w:rsidP="00771CF1">
      <w:pPr>
        <w:numPr>
          <w:ilvl w:val="0"/>
          <w:numId w:val="21"/>
        </w:numPr>
        <w:rPr>
          <w:rFonts w:cs="Arial"/>
        </w:rPr>
      </w:pPr>
      <w:r>
        <w:rPr>
          <w:rFonts w:cs="Arial"/>
          <w:bCs/>
        </w:rPr>
        <w:t>O</w:t>
      </w:r>
      <w:r w:rsidR="009F6FDE" w:rsidRPr="00842EC9">
        <w:rPr>
          <w:rFonts w:cs="Arial"/>
          <w:bCs/>
        </w:rPr>
        <w:t xml:space="preserve">ffice </w:t>
      </w:r>
      <w:r w:rsidR="00051C8F" w:rsidRPr="00842EC9">
        <w:rPr>
          <w:rFonts w:cs="Arial"/>
          <w:bCs/>
        </w:rPr>
        <w:t xml:space="preserve">hours:  </w:t>
      </w:r>
      <w:r w:rsidR="009B78F3" w:rsidRPr="00842EC9">
        <w:rPr>
          <w:rFonts w:cs="Arial"/>
          <w:bCs/>
        </w:rPr>
        <w:t>B</w:t>
      </w:r>
      <w:r w:rsidR="00445583" w:rsidRPr="00842EC9">
        <w:rPr>
          <w:rFonts w:cs="Arial"/>
          <w:bCs/>
        </w:rPr>
        <w:t>y appointment</w:t>
      </w:r>
    </w:p>
    <w:p w14:paraId="10657016" w14:textId="77777777" w:rsidR="00353377" w:rsidRPr="00842EC9" w:rsidRDefault="003F60FC" w:rsidP="00771CF1">
      <w:pPr>
        <w:numPr>
          <w:ilvl w:val="0"/>
          <w:numId w:val="21"/>
        </w:numPr>
        <w:rPr>
          <w:rFonts w:cs="Arial"/>
        </w:rPr>
      </w:pPr>
      <w:r w:rsidRPr="00842EC9">
        <w:rPr>
          <w:rFonts w:cs="Arial"/>
          <w:bCs/>
        </w:rPr>
        <w:t>Email:</w:t>
      </w:r>
      <w:r w:rsidR="00051C8F" w:rsidRPr="00842EC9">
        <w:rPr>
          <w:rFonts w:cs="Arial"/>
          <w:bCs/>
        </w:rPr>
        <w:t xml:space="preserve"> </w:t>
      </w:r>
      <w:hyperlink r:id="rId9" w:history="1">
        <w:r w:rsidR="00C608F5" w:rsidRPr="00842EC9">
          <w:rPr>
            <w:rStyle w:val="Hyperlink"/>
            <w:rFonts w:cs="Arial"/>
            <w:bCs/>
          </w:rPr>
          <w:t>freemanb@mcmaster.ca</w:t>
        </w:r>
      </w:hyperlink>
      <w:r w:rsidR="002E46B7" w:rsidRPr="00842EC9">
        <w:rPr>
          <w:rFonts w:cs="Arial"/>
          <w:bCs/>
        </w:rPr>
        <w:t xml:space="preserve"> </w:t>
      </w:r>
    </w:p>
    <w:p w14:paraId="1E89C4FA" w14:textId="77777777" w:rsidR="009B78F3" w:rsidRPr="00842EC9" w:rsidRDefault="009B78F3" w:rsidP="009B78F3">
      <w:pPr>
        <w:rPr>
          <w:rFonts w:cs="Arial"/>
          <w:szCs w:val="24"/>
          <w:lang w:val="en-GB"/>
        </w:rPr>
      </w:pPr>
    </w:p>
    <w:p w14:paraId="26565B27" w14:textId="77777777" w:rsidR="006F4CDE" w:rsidRPr="00842EC9" w:rsidRDefault="009437FD" w:rsidP="009B78F3">
      <w:pPr>
        <w:rPr>
          <w:rFonts w:cs="Arial"/>
          <w:b w:val="0"/>
          <w:sz w:val="28"/>
          <w:szCs w:val="28"/>
          <w:lang w:val="en-GB"/>
        </w:rPr>
      </w:pPr>
      <w:r w:rsidRPr="00842EC9">
        <w:rPr>
          <w:rFonts w:cs="Arial"/>
          <w:sz w:val="28"/>
          <w:szCs w:val="28"/>
          <w:lang w:val="en-GB"/>
        </w:rPr>
        <w:t>Table of Contents</w:t>
      </w:r>
    </w:p>
    <w:p w14:paraId="59F3A0B6" w14:textId="6DF01B9E" w:rsidR="0004780C" w:rsidRPr="00842EC9" w:rsidRDefault="00D93C31">
      <w:pPr>
        <w:pStyle w:val="TOC1"/>
        <w:tabs>
          <w:tab w:val="right" w:leader="dot" w:pos="9350"/>
        </w:tabs>
        <w:rPr>
          <w:rFonts w:ascii="Arial" w:hAnsi="Arial" w:cs="Arial"/>
          <w:b w:val="0"/>
          <w:noProof/>
          <w:sz w:val="22"/>
          <w:szCs w:val="22"/>
        </w:rPr>
      </w:pPr>
      <w:r w:rsidRPr="00842EC9">
        <w:rPr>
          <w:rFonts w:ascii="Arial" w:hAnsi="Arial" w:cs="Arial"/>
          <w:b w:val="0"/>
          <w:bCs/>
        </w:rPr>
        <w:fldChar w:fldCharType="begin"/>
      </w:r>
      <w:r w:rsidRPr="00842EC9">
        <w:rPr>
          <w:rFonts w:ascii="Arial" w:hAnsi="Arial" w:cs="Arial"/>
          <w:b w:val="0"/>
          <w:bCs/>
        </w:rPr>
        <w:instrText xml:space="preserve"> TOC \o "1-2" \h \z \u </w:instrText>
      </w:r>
      <w:r w:rsidRPr="00842EC9">
        <w:rPr>
          <w:rFonts w:ascii="Arial" w:hAnsi="Arial" w:cs="Arial"/>
          <w:b w:val="0"/>
          <w:bCs/>
        </w:rPr>
        <w:fldChar w:fldCharType="separate"/>
      </w:r>
      <w:hyperlink w:anchor="_Toc523839381" w:history="1">
        <w:r w:rsidR="0004780C" w:rsidRPr="00842EC9">
          <w:rPr>
            <w:rStyle w:val="Hyperlink"/>
            <w:rFonts w:ascii="Arial" w:hAnsi="Arial" w:cs="Arial"/>
            <w:noProof/>
          </w:rPr>
          <w:t>Course Overview</w:t>
        </w:r>
        <w:r w:rsidR="0004780C" w:rsidRPr="00842EC9">
          <w:rPr>
            <w:rFonts w:ascii="Arial" w:hAnsi="Arial" w:cs="Arial"/>
            <w:noProof/>
            <w:webHidden/>
          </w:rPr>
          <w:tab/>
        </w:r>
        <w:r w:rsidR="0004780C" w:rsidRPr="00842EC9">
          <w:rPr>
            <w:rFonts w:ascii="Arial" w:hAnsi="Arial" w:cs="Arial"/>
            <w:noProof/>
            <w:webHidden/>
          </w:rPr>
          <w:fldChar w:fldCharType="begin"/>
        </w:r>
        <w:r w:rsidR="0004780C" w:rsidRPr="00842EC9">
          <w:rPr>
            <w:rFonts w:ascii="Arial" w:hAnsi="Arial" w:cs="Arial"/>
            <w:noProof/>
            <w:webHidden/>
          </w:rPr>
          <w:instrText xml:space="preserve"> PAGEREF _Toc523839381 \h </w:instrText>
        </w:r>
        <w:r w:rsidR="0004780C" w:rsidRPr="00842EC9">
          <w:rPr>
            <w:rFonts w:ascii="Arial" w:hAnsi="Arial" w:cs="Arial"/>
            <w:noProof/>
            <w:webHidden/>
          </w:rPr>
        </w:r>
        <w:r w:rsidR="0004780C" w:rsidRPr="00842EC9">
          <w:rPr>
            <w:rFonts w:ascii="Arial" w:hAnsi="Arial" w:cs="Arial"/>
            <w:noProof/>
            <w:webHidden/>
          </w:rPr>
          <w:fldChar w:fldCharType="separate"/>
        </w:r>
        <w:r w:rsidR="00842EC9">
          <w:rPr>
            <w:rFonts w:ascii="Arial" w:hAnsi="Arial" w:cs="Arial"/>
            <w:noProof/>
            <w:webHidden/>
          </w:rPr>
          <w:t>1</w:t>
        </w:r>
        <w:r w:rsidR="0004780C" w:rsidRPr="00842EC9">
          <w:rPr>
            <w:rFonts w:ascii="Arial" w:hAnsi="Arial" w:cs="Arial"/>
            <w:noProof/>
            <w:webHidden/>
          </w:rPr>
          <w:fldChar w:fldCharType="end"/>
        </w:r>
      </w:hyperlink>
    </w:p>
    <w:p w14:paraId="72695323" w14:textId="22FAD8BB" w:rsidR="0004780C" w:rsidRPr="00842EC9" w:rsidRDefault="00C121C7">
      <w:pPr>
        <w:pStyle w:val="TOC1"/>
        <w:tabs>
          <w:tab w:val="right" w:leader="dot" w:pos="9350"/>
        </w:tabs>
        <w:rPr>
          <w:rFonts w:ascii="Arial" w:hAnsi="Arial" w:cs="Arial"/>
          <w:b w:val="0"/>
          <w:noProof/>
          <w:sz w:val="22"/>
          <w:szCs w:val="22"/>
        </w:rPr>
      </w:pPr>
      <w:hyperlink w:anchor="_Toc523839387" w:history="1">
        <w:r w:rsidR="0004780C" w:rsidRPr="00842EC9">
          <w:rPr>
            <w:rStyle w:val="Hyperlink"/>
            <w:rFonts w:ascii="Arial" w:hAnsi="Arial" w:cs="Arial"/>
            <w:noProof/>
          </w:rPr>
          <w:t>Course Requirements and Assignments</w:t>
        </w:r>
        <w:r w:rsidR="0004780C" w:rsidRPr="00842EC9">
          <w:rPr>
            <w:rFonts w:ascii="Arial" w:hAnsi="Arial" w:cs="Arial"/>
            <w:noProof/>
            <w:webHidden/>
          </w:rPr>
          <w:tab/>
        </w:r>
        <w:r w:rsidR="0004780C" w:rsidRPr="00842EC9">
          <w:rPr>
            <w:rFonts w:ascii="Arial" w:hAnsi="Arial" w:cs="Arial"/>
            <w:noProof/>
            <w:webHidden/>
          </w:rPr>
          <w:fldChar w:fldCharType="begin"/>
        </w:r>
        <w:r w:rsidR="0004780C" w:rsidRPr="00842EC9">
          <w:rPr>
            <w:rFonts w:ascii="Arial" w:hAnsi="Arial" w:cs="Arial"/>
            <w:noProof/>
            <w:webHidden/>
          </w:rPr>
          <w:instrText xml:space="preserve"> PAGEREF _Toc523839387 \h </w:instrText>
        </w:r>
        <w:r w:rsidR="0004780C" w:rsidRPr="00842EC9">
          <w:rPr>
            <w:rFonts w:ascii="Arial" w:hAnsi="Arial" w:cs="Arial"/>
            <w:noProof/>
            <w:webHidden/>
          </w:rPr>
        </w:r>
        <w:r w:rsidR="0004780C" w:rsidRPr="00842EC9">
          <w:rPr>
            <w:rFonts w:ascii="Arial" w:hAnsi="Arial" w:cs="Arial"/>
            <w:noProof/>
            <w:webHidden/>
          </w:rPr>
          <w:fldChar w:fldCharType="separate"/>
        </w:r>
        <w:r w:rsidR="00842EC9">
          <w:rPr>
            <w:rFonts w:ascii="Arial" w:hAnsi="Arial" w:cs="Arial"/>
            <w:noProof/>
            <w:webHidden/>
          </w:rPr>
          <w:t>3</w:t>
        </w:r>
        <w:r w:rsidR="0004780C" w:rsidRPr="00842EC9">
          <w:rPr>
            <w:rFonts w:ascii="Arial" w:hAnsi="Arial" w:cs="Arial"/>
            <w:noProof/>
            <w:webHidden/>
          </w:rPr>
          <w:fldChar w:fldCharType="end"/>
        </w:r>
      </w:hyperlink>
    </w:p>
    <w:p w14:paraId="4DA74A91" w14:textId="59F0BF74" w:rsidR="0004780C" w:rsidRPr="00842EC9" w:rsidRDefault="00C121C7">
      <w:pPr>
        <w:pStyle w:val="TOC1"/>
        <w:tabs>
          <w:tab w:val="right" w:leader="dot" w:pos="9350"/>
        </w:tabs>
        <w:rPr>
          <w:rFonts w:ascii="Arial" w:hAnsi="Arial" w:cs="Arial"/>
          <w:b w:val="0"/>
          <w:noProof/>
          <w:sz w:val="22"/>
          <w:szCs w:val="22"/>
        </w:rPr>
      </w:pPr>
      <w:hyperlink w:anchor="_Toc523839389" w:history="1">
        <w:r w:rsidR="0004780C" w:rsidRPr="00842EC9">
          <w:rPr>
            <w:rStyle w:val="Hyperlink"/>
            <w:rFonts w:ascii="Arial" w:hAnsi="Arial" w:cs="Arial"/>
            <w:noProof/>
          </w:rPr>
          <w:t>Assignment Submission and Grading</w:t>
        </w:r>
        <w:r w:rsidR="0004780C" w:rsidRPr="00842EC9">
          <w:rPr>
            <w:rFonts w:ascii="Arial" w:hAnsi="Arial" w:cs="Arial"/>
            <w:noProof/>
            <w:webHidden/>
          </w:rPr>
          <w:tab/>
        </w:r>
        <w:r w:rsidR="0004780C" w:rsidRPr="00842EC9">
          <w:rPr>
            <w:rFonts w:ascii="Arial" w:hAnsi="Arial" w:cs="Arial"/>
            <w:noProof/>
            <w:webHidden/>
          </w:rPr>
          <w:fldChar w:fldCharType="begin"/>
        </w:r>
        <w:r w:rsidR="0004780C" w:rsidRPr="00842EC9">
          <w:rPr>
            <w:rFonts w:ascii="Arial" w:hAnsi="Arial" w:cs="Arial"/>
            <w:noProof/>
            <w:webHidden/>
          </w:rPr>
          <w:instrText xml:space="preserve"> PAGEREF _Toc523839389 \h </w:instrText>
        </w:r>
        <w:r w:rsidR="0004780C" w:rsidRPr="00842EC9">
          <w:rPr>
            <w:rFonts w:ascii="Arial" w:hAnsi="Arial" w:cs="Arial"/>
            <w:noProof/>
            <w:webHidden/>
          </w:rPr>
        </w:r>
        <w:r w:rsidR="0004780C" w:rsidRPr="00842EC9">
          <w:rPr>
            <w:rFonts w:ascii="Arial" w:hAnsi="Arial" w:cs="Arial"/>
            <w:noProof/>
            <w:webHidden/>
          </w:rPr>
          <w:fldChar w:fldCharType="separate"/>
        </w:r>
        <w:r w:rsidR="00842EC9">
          <w:rPr>
            <w:rFonts w:ascii="Arial" w:hAnsi="Arial" w:cs="Arial"/>
            <w:noProof/>
            <w:webHidden/>
          </w:rPr>
          <w:t>3</w:t>
        </w:r>
        <w:r w:rsidR="0004780C" w:rsidRPr="00842EC9">
          <w:rPr>
            <w:rFonts w:ascii="Arial" w:hAnsi="Arial" w:cs="Arial"/>
            <w:noProof/>
            <w:webHidden/>
          </w:rPr>
          <w:fldChar w:fldCharType="end"/>
        </w:r>
      </w:hyperlink>
    </w:p>
    <w:p w14:paraId="25E48966" w14:textId="51E407B8" w:rsidR="0004780C" w:rsidRPr="00842EC9" w:rsidRDefault="00C121C7">
      <w:pPr>
        <w:pStyle w:val="TOC1"/>
        <w:tabs>
          <w:tab w:val="right" w:leader="dot" w:pos="9350"/>
        </w:tabs>
        <w:rPr>
          <w:rFonts w:ascii="Arial" w:hAnsi="Arial" w:cs="Arial"/>
          <w:b w:val="0"/>
          <w:noProof/>
          <w:sz w:val="22"/>
          <w:szCs w:val="22"/>
        </w:rPr>
      </w:pPr>
      <w:hyperlink w:anchor="_Toc523839396" w:history="1">
        <w:r w:rsidR="0004780C" w:rsidRPr="00842EC9">
          <w:rPr>
            <w:rStyle w:val="Hyperlink"/>
            <w:rFonts w:ascii="Arial" w:hAnsi="Arial" w:cs="Arial"/>
            <w:noProof/>
          </w:rPr>
          <w:t>Student Responsibility and University Policies</w:t>
        </w:r>
        <w:r w:rsidR="0004780C" w:rsidRPr="00842EC9">
          <w:rPr>
            <w:rFonts w:ascii="Arial" w:hAnsi="Arial" w:cs="Arial"/>
            <w:noProof/>
            <w:webHidden/>
          </w:rPr>
          <w:tab/>
        </w:r>
        <w:r w:rsidR="0004780C" w:rsidRPr="00842EC9">
          <w:rPr>
            <w:rFonts w:ascii="Arial" w:hAnsi="Arial" w:cs="Arial"/>
            <w:noProof/>
            <w:webHidden/>
          </w:rPr>
          <w:fldChar w:fldCharType="begin"/>
        </w:r>
        <w:r w:rsidR="0004780C" w:rsidRPr="00842EC9">
          <w:rPr>
            <w:rFonts w:ascii="Arial" w:hAnsi="Arial" w:cs="Arial"/>
            <w:noProof/>
            <w:webHidden/>
          </w:rPr>
          <w:instrText xml:space="preserve"> PAGEREF _Toc523839396 \h </w:instrText>
        </w:r>
        <w:r w:rsidR="0004780C" w:rsidRPr="00842EC9">
          <w:rPr>
            <w:rFonts w:ascii="Arial" w:hAnsi="Arial" w:cs="Arial"/>
            <w:noProof/>
            <w:webHidden/>
          </w:rPr>
        </w:r>
        <w:r w:rsidR="0004780C" w:rsidRPr="00842EC9">
          <w:rPr>
            <w:rFonts w:ascii="Arial" w:hAnsi="Arial" w:cs="Arial"/>
            <w:noProof/>
            <w:webHidden/>
          </w:rPr>
          <w:fldChar w:fldCharType="separate"/>
        </w:r>
        <w:r w:rsidR="00842EC9">
          <w:rPr>
            <w:rFonts w:ascii="Arial" w:hAnsi="Arial" w:cs="Arial"/>
            <w:noProof/>
            <w:webHidden/>
          </w:rPr>
          <w:t>7</w:t>
        </w:r>
        <w:r w:rsidR="0004780C" w:rsidRPr="00842EC9">
          <w:rPr>
            <w:rFonts w:ascii="Arial" w:hAnsi="Arial" w:cs="Arial"/>
            <w:noProof/>
            <w:webHidden/>
          </w:rPr>
          <w:fldChar w:fldCharType="end"/>
        </w:r>
      </w:hyperlink>
    </w:p>
    <w:p w14:paraId="4B77D709" w14:textId="59EFC544" w:rsidR="0004780C" w:rsidRPr="00842EC9" w:rsidRDefault="00C121C7">
      <w:pPr>
        <w:pStyle w:val="TOC1"/>
        <w:tabs>
          <w:tab w:val="right" w:leader="dot" w:pos="9350"/>
        </w:tabs>
        <w:rPr>
          <w:rFonts w:ascii="Arial" w:hAnsi="Arial" w:cs="Arial"/>
          <w:b w:val="0"/>
          <w:noProof/>
          <w:sz w:val="22"/>
          <w:szCs w:val="22"/>
        </w:rPr>
      </w:pPr>
      <w:hyperlink w:anchor="_Toc523839406" w:history="1">
        <w:r w:rsidR="0004780C" w:rsidRPr="00842EC9">
          <w:rPr>
            <w:rStyle w:val="Hyperlink"/>
            <w:rFonts w:ascii="Arial" w:hAnsi="Arial" w:cs="Arial"/>
            <w:noProof/>
          </w:rPr>
          <w:t>Course Weekly Topics and Readings</w:t>
        </w:r>
        <w:r w:rsidR="0004780C" w:rsidRPr="00842EC9">
          <w:rPr>
            <w:rFonts w:ascii="Arial" w:hAnsi="Arial" w:cs="Arial"/>
            <w:noProof/>
            <w:webHidden/>
          </w:rPr>
          <w:tab/>
        </w:r>
        <w:r w:rsidR="0004780C" w:rsidRPr="00842EC9">
          <w:rPr>
            <w:rFonts w:ascii="Arial" w:hAnsi="Arial" w:cs="Arial"/>
            <w:noProof/>
            <w:webHidden/>
          </w:rPr>
          <w:fldChar w:fldCharType="begin"/>
        </w:r>
        <w:r w:rsidR="0004780C" w:rsidRPr="00842EC9">
          <w:rPr>
            <w:rFonts w:ascii="Arial" w:hAnsi="Arial" w:cs="Arial"/>
            <w:noProof/>
            <w:webHidden/>
          </w:rPr>
          <w:instrText xml:space="preserve"> PAGEREF _Toc523839406 \h </w:instrText>
        </w:r>
        <w:r w:rsidR="0004780C" w:rsidRPr="00842EC9">
          <w:rPr>
            <w:rFonts w:ascii="Arial" w:hAnsi="Arial" w:cs="Arial"/>
            <w:noProof/>
            <w:webHidden/>
          </w:rPr>
        </w:r>
        <w:r w:rsidR="0004780C" w:rsidRPr="00842EC9">
          <w:rPr>
            <w:rFonts w:ascii="Arial" w:hAnsi="Arial" w:cs="Arial"/>
            <w:noProof/>
            <w:webHidden/>
          </w:rPr>
          <w:fldChar w:fldCharType="separate"/>
        </w:r>
        <w:r w:rsidR="00842EC9">
          <w:rPr>
            <w:rFonts w:ascii="Arial" w:hAnsi="Arial" w:cs="Arial"/>
            <w:noProof/>
            <w:webHidden/>
          </w:rPr>
          <w:t>10</w:t>
        </w:r>
        <w:r w:rsidR="0004780C" w:rsidRPr="00842EC9">
          <w:rPr>
            <w:rFonts w:ascii="Arial" w:hAnsi="Arial" w:cs="Arial"/>
            <w:noProof/>
            <w:webHidden/>
          </w:rPr>
          <w:fldChar w:fldCharType="end"/>
        </w:r>
      </w:hyperlink>
    </w:p>
    <w:p w14:paraId="17F28124" w14:textId="25FF5660" w:rsidR="000E68B7" w:rsidRDefault="00D93C31" w:rsidP="000F3FCE">
      <w:pPr>
        <w:pStyle w:val="Heading1"/>
        <w:jc w:val="left"/>
        <w:rPr>
          <w:rFonts w:cs="Arial"/>
          <w:sz w:val="24"/>
          <w:szCs w:val="24"/>
        </w:rPr>
      </w:pPr>
      <w:r w:rsidRPr="00842EC9">
        <w:rPr>
          <w:rFonts w:cs="Arial"/>
          <w:sz w:val="24"/>
          <w:szCs w:val="24"/>
        </w:rPr>
        <w:fldChar w:fldCharType="end"/>
      </w:r>
      <w:bookmarkStart w:id="0" w:name="_Toc523839381"/>
      <w:r w:rsidR="00B87E74" w:rsidRPr="00842EC9">
        <w:rPr>
          <w:rFonts w:cs="Arial"/>
          <w:sz w:val="24"/>
          <w:szCs w:val="24"/>
        </w:rPr>
        <w:t>Course Overview</w:t>
      </w:r>
      <w:bookmarkEnd w:id="0"/>
    </w:p>
    <w:p w14:paraId="0D7B8577" w14:textId="77777777" w:rsidR="000E68B7" w:rsidRDefault="000E68B7" w:rsidP="00B87E74">
      <w:pPr>
        <w:pStyle w:val="Heading2"/>
        <w:rPr>
          <w:rFonts w:cs="Arial"/>
          <w:szCs w:val="24"/>
        </w:rPr>
      </w:pPr>
      <w:bookmarkStart w:id="1" w:name="_Toc523839382"/>
    </w:p>
    <w:p w14:paraId="2E259F47" w14:textId="36845346" w:rsidR="007F0D43" w:rsidRPr="00842EC9" w:rsidRDefault="003F60FC" w:rsidP="00B87E74">
      <w:pPr>
        <w:pStyle w:val="Heading2"/>
        <w:rPr>
          <w:rFonts w:cs="Arial"/>
          <w:szCs w:val="24"/>
        </w:rPr>
      </w:pPr>
      <w:r w:rsidRPr="00842EC9">
        <w:rPr>
          <w:rFonts w:cs="Arial"/>
          <w:szCs w:val="24"/>
        </w:rPr>
        <w:t>Course Description:</w:t>
      </w:r>
      <w:bookmarkEnd w:id="1"/>
    </w:p>
    <w:p w14:paraId="745C2D73" w14:textId="77777777" w:rsidR="00051C8F" w:rsidRPr="00842EC9" w:rsidRDefault="00051C8F" w:rsidP="00051C8F">
      <w:pPr>
        <w:rPr>
          <w:rFonts w:cs="Arial"/>
          <w:b w:val="0"/>
          <w:color w:val="000000"/>
          <w:szCs w:val="24"/>
          <w:shd w:val="clear" w:color="auto" w:fill="FFFFFF"/>
        </w:rPr>
      </w:pPr>
      <w:r w:rsidRPr="00842EC9">
        <w:rPr>
          <w:rFonts w:cs="Arial"/>
          <w:b w:val="0"/>
          <w:color w:val="000000"/>
          <w:szCs w:val="24"/>
          <w:shd w:val="clear" w:color="auto" w:fill="FFFFFF"/>
        </w:rPr>
        <w:t>This course examines the social worker's role and responsibility in working with diverse Indigenous peoples (e.g., First Nation, Métis</w:t>
      </w:r>
      <w:r w:rsidR="00BE79B1" w:rsidRPr="00842EC9">
        <w:rPr>
          <w:rFonts w:cs="Arial"/>
          <w:b w:val="0"/>
          <w:color w:val="000000"/>
          <w:szCs w:val="24"/>
          <w:shd w:val="clear" w:color="auto" w:fill="FFFFFF"/>
        </w:rPr>
        <w:t>,</w:t>
      </w:r>
      <w:r w:rsidRPr="00842EC9">
        <w:rPr>
          <w:rFonts w:cs="Arial"/>
          <w:b w:val="0"/>
          <w:color w:val="000000"/>
          <w:szCs w:val="24"/>
          <w:shd w:val="clear" w:color="auto" w:fill="FFFFFF"/>
        </w:rPr>
        <w:t xml:space="preserve"> and Inuit) living on reserves, and in rural and urban areas of Canada. The process and concept of ethically indigenizing social work practice approaches will be connected to a decolonizing process while examining social work practice through an indigenous lens. The course will incorporate indigenous philosophy and epistemology while providing tools and strategies for a wholistic social work practice. </w:t>
      </w:r>
      <w:r w:rsidRPr="00842EC9">
        <w:rPr>
          <w:rFonts w:cs="Arial"/>
          <w:b w:val="0"/>
          <w:szCs w:val="24"/>
        </w:rPr>
        <w:t>The interdisciplinary work of Indigenous scholars and practitioners will provide the knowledge base for understanding and building alliances and reconciliation between indigenous and non-indigenous peoples, as well transforming our encounters in the context of social work research, policy, and practice.</w:t>
      </w:r>
    </w:p>
    <w:p w14:paraId="0F4879A2" w14:textId="77777777" w:rsidR="00051C8F" w:rsidRPr="00842EC9" w:rsidRDefault="00051C8F" w:rsidP="00051C8F">
      <w:pPr>
        <w:rPr>
          <w:rFonts w:cs="Arial"/>
          <w:b w:val="0"/>
          <w:color w:val="000000"/>
          <w:szCs w:val="24"/>
          <w:shd w:val="clear" w:color="auto" w:fill="FFFFFF"/>
        </w:rPr>
      </w:pPr>
    </w:p>
    <w:p w14:paraId="6A6F0235" w14:textId="77777777" w:rsidR="00716392" w:rsidRPr="00842EC9" w:rsidRDefault="009C48C6" w:rsidP="00B87E74">
      <w:pPr>
        <w:pStyle w:val="Heading2"/>
        <w:rPr>
          <w:rFonts w:cs="Arial"/>
          <w:szCs w:val="24"/>
        </w:rPr>
      </w:pPr>
      <w:bookmarkStart w:id="2" w:name="_Toc523839383"/>
      <w:r w:rsidRPr="00842EC9">
        <w:rPr>
          <w:rFonts w:eastAsia="MS Gothic" w:cs="Arial"/>
          <w:szCs w:val="24"/>
        </w:rPr>
        <w:t>Course Objectives:</w:t>
      </w:r>
      <w:bookmarkEnd w:id="2"/>
      <w:r w:rsidRPr="00842EC9">
        <w:rPr>
          <w:rFonts w:cs="Arial"/>
          <w:szCs w:val="24"/>
        </w:rPr>
        <w:t xml:space="preserve">  </w:t>
      </w:r>
    </w:p>
    <w:p w14:paraId="3FB49A99" w14:textId="77777777" w:rsidR="00051C8F" w:rsidRPr="00842EC9" w:rsidRDefault="00051C8F" w:rsidP="00051C8F">
      <w:pPr>
        <w:rPr>
          <w:rFonts w:cs="Arial"/>
          <w:b w:val="0"/>
          <w:szCs w:val="24"/>
        </w:rPr>
      </w:pPr>
      <w:r w:rsidRPr="00842EC9">
        <w:rPr>
          <w:rFonts w:cs="Arial"/>
          <w:b w:val="0"/>
          <w:szCs w:val="24"/>
        </w:rPr>
        <w:t>Upon completion of this course, students should be able to demonstrate the following:</w:t>
      </w:r>
    </w:p>
    <w:p w14:paraId="0E9BB647" w14:textId="77777777" w:rsidR="00051C8F" w:rsidRPr="00842EC9" w:rsidRDefault="00051C8F" w:rsidP="00771CF1">
      <w:pPr>
        <w:numPr>
          <w:ilvl w:val="0"/>
          <w:numId w:val="7"/>
        </w:numPr>
        <w:rPr>
          <w:rFonts w:cs="Arial"/>
          <w:b w:val="0"/>
          <w:szCs w:val="24"/>
        </w:rPr>
      </w:pPr>
      <w:r w:rsidRPr="00842EC9">
        <w:rPr>
          <w:rFonts w:cs="Arial"/>
          <w:b w:val="0"/>
          <w:szCs w:val="24"/>
        </w:rPr>
        <w:t>Understanding of the roles and responsibilities of social workers in working with diverse Indigenous peoples.</w:t>
      </w:r>
    </w:p>
    <w:p w14:paraId="06AC7B57" w14:textId="77777777" w:rsidR="00051C8F" w:rsidRPr="00842EC9" w:rsidRDefault="00051C8F" w:rsidP="00771CF1">
      <w:pPr>
        <w:numPr>
          <w:ilvl w:val="0"/>
          <w:numId w:val="7"/>
        </w:numPr>
        <w:rPr>
          <w:rFonts w:cs="Arial"/>
          <w:b w:val="0"/>
          <w:szCs w:val="24"/>
        </w:rPr>
      </w:pPr>
      <w:r w:rsidRPr="00842EC9">
        <w:rPr>
          <w:rFonts w:cs="Arial"/>
          <w:b w:val="0"/>
          <w:szCs w:val="24"/>
        </w:rPr>
        <w:t>Begin to identify and analyze the ethical tensions of social work theories and practices through a decolonizing process when working with First Nations, Métis</w:t>
      </w:r>
      <w:r w:rsidR="00BE79B1" w:rsidRPr="00842EC9">
        <w:rPr>
          <w:rFonts w:cs="Arial"/>
          <w:b w:val="0"/>
          <w:szCs w:val="24"/>
        </w:rPr>
        <w:t>,</w:t>
      </w:r>
      <w:r w:rsidRPr="00842EC9">
        <w:rPr>
          <w:rFonts w:cs="Arial"/>
          <w:b w:val="0"/>
          <w:szCs w:val="24"/>
        </w:rPr>
        <w:t xml:space="preserve"> and Inuit populations.</w:t>
      </w:r>
    </w:p>
    <w:p w14:paraId="22047F44" w14:textId="76CC296F" w:rsidR="00051C8F" w:rsidRDefault="00051C8F" w:rsidP="00771CF1">
      <w:pPr>
        <w:numPr>
          <w:ilvl w:val="0"/>
          <w:numId w:val="7"/>
        </w:numPr>
        <w:rPr>
          <w:rFonts w:cs="Arial"/>
          <w:b w:val="0"/>
          <w:szCs w:val="24"/>
        </w:rPr>
      </w:pPr>
      <w:r w:rsidRPr="00842EC9">
        <w:rPr>
          <w:rFonts w:cs="Arial"/>
          <w:b w:val="0"/>
          <w:szCs w:val="24"/>
        </w:rPr>
        <w:t>Identify strategies and tools from indigenous philosophy and epistemology to inform a wholistic practice.</w:t>
      </w:r>
    </w:p>
    <w:p w14:paraId="21931232" w14:textId="77777777" w:rsidR="00051C8F" w:rsidRPr="00842EC9" w:rsidRDefault="00051C8F" w:rsidP="00771CF1">
      <w:pPr>
        <w:numPr>
          <w:ilvl w:val="0"/>
          <w:numId w:val="7"/>
        </w:numPr>
        <w:rPr>
          <w:rFonts w:cs="Arial"/>
          <w:b w:val="0"/>
          <w:szCs w:val="24"/>
        </w:rPr>
      </w:pPr>
      <w:r w:rsidRPr="00842EC9">
        <w:rPr>
          <w:rFonts w:cs="Arial"/>
          <w:b w:val="0"/>
          <w:szCs w:val="24"/>
        </w:rPr>
        <w:lastRenderedPageBreak/>
        <w:t>Analyze indigenous approaches as a means of decolonizing through activism, culture, art, language restoration and their relationship to social work practice.</w:t>
      </w:r>
    </w:p>
    <w:p w14:paraId="222DCE60" w14:textId="77777777" w:rsidR="00051C8F" w:rsidRPr="00842EC9" w:rsidRDefault="00051C8F" w:rsidP="00771CF1">
      <w:pPr>
        <w:numPr>
          <w:ilvl w:val="0"/>
          <w:numId w:val="7"/>
        </w:numPr>
        <w:rPr>
          <w:rFonts w:cs="Arial"/>
          <w:b w:val="0"/>
          <w:szCs w:val="24"/>
        </w:rPr>
      </w:pPr>
      <w:r w:rsidRPr="00842EC9">
        <w:rPr>
          <w:rFonts w:cs="Arial"/>
          <w:b w:val="0"/>
          <w:szCs w:val="24"/>
        </w:rPr>
        <w:t>Understand community</w:t>
      </w:r>
      <w:r w:rsidR="00C608F5" w:rsidRPr="00842EC9">
        <w:rPr>
          <w:rFonts w:cs="Arial"/>
          <w:b w:val="0"/>
          <w:szCs w:val="24"/>
        </w:rPr>
        <w:t>-</w:t>
      </w:r>
      <w:r w:rsidRPr="00842EC9">
        <w:rPr>
          <w:rFonts w:cs="Arial"/>
          <w:b w:val="0"/>
          <w:szCs w:val="24"/>
        </w:rPr>
        <w:t>based approaches to healing and identity strategies that can be used for reconciliation and building alliances between indigenous and non-indigenous people.</w:t>
      </w:r>
    </w:p>
    <w:p w14:paraId="5252F3EB" w14:textId="77777777" w:rsidR="00A768D6" w:rsidRPr="00842EC9" w:rsidRDefault="00A768D6" w:rsidP="003F60FC">
      <w:pPr>
        <w:pStyle w:val="Default"/>
        <w:rPr>
          <w:rFonts w:ascii="Arial" w:hAnsi="Arial" w:cs="Arial"/>
        </w:rPr>
      </w:pPr>
    </w:p>
    <w:p w14:paraId="53645D4E" w14:textId="77777777" w:rsidR="003F60FC" w:rsidRPr="00842EC9" w:rsidRDefault="003F60FC" w:rsidP="003F60FC">
      <w:pPr>
        <w:pStyle w:val="Default"/>
        <w:rPr>
          <w:rFonts w:ascii="Arial" w:hAnsi="Arial" w:cs="Arial"/>
        </w:rPr>
      </w:pPr>
      <w:r w:rsidRPr="00842EC9">
        <w:rPr>
          <w:rFonts w:ascii="Arial" w:hAnsi="Arial" w:cs="Arial"/>
        </w:rPr>
        <w:t xml:space="preserve">The basic assumptions of this course concur with the broader curriculum context set by the </w:t>
      </w:r>
      <w:r w:rsidRPr="00842EC9">
        <w:rPr>
          <w:rFonts w:ascii="Arial" w:hAnsi="Arial" w:cs="Arial"/>
          <w:b/>
          <w:bCs/>
        </w:rPr>
        <w:t>School of Social Work's Statement of Philosophy</w:t>
      </w:r>
      <w:r w:rsidRPr="00842EC9">
        <w:rPr>
          <w:rFonts w:ascii="Arial" w:hAnsi="Arial" w:cs="Arial"/>
        </w:rPr>
        <w:t>:</w:t>
      </w:r>
    </w:p>
    <w:p w14:paraId="4C5C587F" w14:textId="77777777" w:rsidR="003F60FC" w:rsidRPr="00842EC9" w:rsidRDefault="003F60FC" w:rsidP="003F60FC">
      <w:pPr>
        <w:pStyle w:val="Default"/>
        <w:rPr>
          <w:rFonts w:ascii="Arial" w:hAnsi="Arial" w:cs="Arial"/>
        </w:rPr>
      </w:pPr>
    </w:p>
    <w:p w14:paraId="0DBBCDD7" w14:textId="77777777" w:rsidR="00B87E74" w:rsidRPr="00842EC9" w:rsidRDefault="003F60FC" w:rsidP="00F93F7B">
      <w:pPr>
        <w:ind w:left="720"/>
        <w:rPr>
          <w:rFonts w:cs="Arial"/>
          <w:b w:val="0"/>
          <w:i/>
          <w:iCs/>
          <w:szCs w:val="24"/>
        </w:rPr>
      </w:pPr>
      <w:r w:rsidRPr="00842EC9">
        <w:rPr>
          <w:rFonts w:cs="Arial"/>
          <w:b w:val="0"/>
          <w:i/>
          <w:iCs/>
          <w:szCs w:val="24"/>
        </w:rPr>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14:paraId="78D47271" w14:textId="77777777" w:rsidR="0077452E" w:rsidRPr="00842EC9" w:rsidRDefault="0077452E" w:rsidP="0077452E">
      <w:pPr>
        <w:pStyle w:val="Heading4"/>
        <w:rPr>
          <w:rFonts w:cs="Arial"/>
        </w:rPr>
      </w:pPr>
    </w:p>
    <w:p w14:paraId="093741E1" w14:textId="77777777" w:rsidR="0077452E" w:rsidRPr="00842EC9" w:rsidRDefault="0077452E" w:rsidP="0077452E">
      <w:pPr>
        <w:pStyle w:val="Heading2"/>
        <w:rPr>
          <w:rFonts w:cs="Arial"/>
        </w:rPr>
      </w:pPr>
      <w:bookmarkStart w:id="3" w:name="_Toc12350802"/>
      <w:r w:rsidRPr="00842EC9">
        <w:rPr>
          <w:rFonts w:cs="Arial"/>
        </w:rPr>
        <w:t>Course Format</w:t>
      </w:r>
      <w:bookmarkEnd w:id="3"/>
    </w:p>
    <w:p w14:paraId="27E70CB6" w14:textId="77777777" w:rsidR="0077452E" w:rsidRPr="00842EC9" w:rsidRDefault="0077452E" w:rsidP="0077452E">
      <w:pPr>
        <w:rPr>
          <w:rFonts w:eastAsia="Calibri" w:cs="Arial"/>
          <w:b w:val="0"/>
        </w:rPr>
      </w:pPr>
    </w:p>
    <w:p w14:paraId="65DF6FE4" w14:textId="21B94C8A" w:rsidR="00EC1C2D" w:rsidRPr="00842EC9" w:rsidRDefault="0077452E" w:rsidP="0077452E">
      <w:pPr>
        <w:rPr>
          <w:rFonts w:cs="Arial"/>
          <w:b w:val="0"/>
        </w:rPr>
      </w:pPr>
      <w:r w:rsidRPr="00842EC9">
        <w:rPr>
          <w:rFonts w:eastAsia="Calibri" w:cs="Arial"/>
          <w:b w:val="0"/>
        </w:rPr>
        <w:t xml:space="preserve">This class will be delivered </w:t>
      </w:r>
      <w:r w:rsidR="00FD3B89">
        <w:rPr>
          <w:rFonts w:eastAsia="Calibri" w:cs="Arial"/>
          <w:b w:val="0"/>
        </w:rPr>
        <w:t>in person</w:t>
      </w:r>
      <w:r w:rsidRPr="00842EC9">
        <w:rPr>
          <w:rFonts w:eastAsia="Calibri" w:cs="Arial"/>
          <w:b w:val="0"/>
        </w:rPr>
        <w:t xml:space="preserve">. </w:t>
      </w:r>
      <w:r w:rsidR="00EC1C2D" w:rsidRPr="00842EC9">
        <w:rPr>
          <w:rFonts w:cs="Arial"/>
          <w:b w:val="0"/>
        </w:rPr>
        <w:t xml:space="preserve">You will need to be available to participate in class during the scheduled class time.  </w:t>
      </w:r>
    </w:p>
    <w:p w14:paraId="47D46C7F" w14:textId="77777777" w:rsidR="00EC1C2D" w:rsidRPr="00842EC9" w:rsidRDefault="00EC1C2D" w:rsidP="0077452E">
      <w:pPr>
        <w:rPr>
          <w:rFonts w:cs="Arial"/>
          <w:b w:val="0"/>
        </w:rPr>
      </w:pPr>
    </w:p>
    <w:p w14:paraId="3B5328D7" w14:textId="77777777" w:rsidR="0077452E" w:rsidRPr="00842EC9" w:rsidRDefault="0077452E" w:rsidP="0077452E">
      <w:pPr>
        <w:rPr>
          <w:rFonts w:eastAsia="Calibri" w:cs="Arial"/>
          <w:b w:val="0"/>
        </w:rPr>
      </w:pPr>
      <w:r w:rsidRPr="00842EC9">
        <w:rPr>
          <w:rFonts w:eastAsia="Calibri" w:cs="Arial"/>
          <w:b w:val="0"/>
        </w:rPr>
        <w:t>All course material will be delivered through Avenue to Learn and Zoom</w:t>
      </w:r>
      <w:r w:rsidR="00EC1C2D" w:rsidRPr="00842EC9">
        <w:rPr>
          <w:rFonts w:eastAsia="Calibri" w:cs="Arial"/>
          <w:b w:val="0"/>
        </w:rPr>
        <w:t xml:space="preserve"> platforms</w:t>
      </w:r>
      <w:r w:rsidRPr="00842EC9">
        <w:rPr>
          <w:rFonts w:eastAsia="Calibri" w:cs="Arial"/>
          <w:b w:val="0"/>
        </w:rPr>
        <w:t>.  Zoom links will be emailed to you</w:t>
      </w:r>
      <w:r w:rsidR="00EC1C2D" w:rsidRPr="00842EC9">
        <w:rPr>
          <w:rFonts w:eastAsia="Calibri" w:cs="Arial"/>
          <w:b w:val="0"/>
        </w:rPr>
        <w:t xml:space="preserve"> and </w:t>
      </w:r>
      <w:r w:rsidRPr="00842EC9">
        <w:rPr>
          <w:rFonts w:eastAsia="Calibri" w:cs="Arial"/>
          <w:b w:val="0"/>
        </w:rPr>
        <w:t xml:space="preserve">available on A2L. </w:t>
      </w:r>
    </w:p>
    <w:p w14:paraId="00529EBE" w14:textId="77777777" w:rsidR="0077452E" w:rsidRPr="00842EC9" w:rsidRDefault="0077452E" w:rsidP="0077452E">
      <w:pPr>
        <w:rPr>
          <w:rFonts w:eastAsia="Calibri" w:cs="Arial"/>
          <w:b w:val="0"/>
        </w:rPr>
      </w:pPr>
    </w:p>
    <w:p w14:paraId="7CA0A24E" w14:textId="1B8E6EA9" w:rsidR="0077452E" w:rsidRPr="00842EC9" w:rsidRDefault="00FD3B89" w:rsidP="0077452E">
      <w:pPr>
        <w:pStyle w:val="CommentText"/>
        <w:rPr>
          <w:rFonts w:cs="Arial"/>
          <w:b w:val="0"/>
          <w:sz w:val="24"/>
          <w:szCs w:val="24"/>
        </w:rPr>
      </w:pPr>
      <w:r>
        <w:rPr>
          <w:rFonts w:cs="Arial"/>
          <w:b w:val="0"/>
          <w:sz w:val="24"/>
          <w:szCs w:val="24"/>
        </w:rPr>
        <w:t>The class</w:t>
      </w:r>
      <w:r w:rsidR="00EC1C2D" w:rsidRPr="00842EC9">
        <w:rPr>
          <w:rFonts w:cs="Arial"/>
          <w:b w:val="0"/>
          <w:sz w:val="24"/>
          <w:szCs w:val="24"/>
        </w:rPr>
        <w:t xml:space="preserve"> </w:t>
      </w:r>
      <w:r w:rsidR="0077452E" w:rsidRPr="00842EC9">
        <w:rPr>
          <w:rFonts w:cs="Arial"/>
          <w:b w:val="0"/>
          <w:sz w:val="24"/>
          <w:szCs w:val="24"/>
        </w:rPr>
        <w:t xml:space="preserve">will meet </w:t>
      </w:r>
      <w:r w:rsidR="00EC1C2D" w:rsidRPr="00842EC9">
        <w:rPr>
          <w:rFonts w:cs="Arial"/>
          <w:b w:val="0"/>
          <w:sz w:val="24"/>
          <w:szCs w:val="24"/>
        </w:rPr>
        <w:t xml:space="preserve">every week </w:t>
      </w:r>
      <w:r w:rsidR="0077452E" w:rsidRPr="00842EC9">
        <w:rPr>
          <w:rFonts w:cs="Arial"/>
          <w:b w:val="0"/>
          <w:sz w:val="24"/>
          <w:szCs w:val="24"/>
        </w:rPr>
        <w:t xml:space="preserve">for approximately </w:t>
      </w:r>
      <w:r>
        <w:rPr>
          <w:rFonts w:cs="Arial"/>
          <w:b w:val="0"/>
          <w:sz w:val="24"/>
          <w:szCs w:val="24"/>
        </w:rPr>
        <w:t>3</w:t>
      </w:r>
      <w:r w:rsidR="00EC1C2D" w:rsidRPr="00842EC9">
        <w:rPr>
          <w:rFonts w:cs="Arial"/>
          <w:b w:val="0"/>
          <w:sz w:val="24"/>
          <w:szCs w:val="24"/>
        </w:rPr>
        <w:t xml:space="preserve"> </w:t>
      </w:r>
      <w:r w:rsidR="0077452E" w:rsidRPr="00842EC9">
        <w:rPr>
          <w:rFonts w:cs="Arial"/>
          <w:b w:val="0"/>
          <w:sz w:val="24"/>
          <w:szCs w:val="24"/>
        </w:rPr>
        <w:t xml:space="preserve">hours.  </w:t>
      </w:r>
    </w:p>
    <w:p w14:paraId="397F8EE3" w14:textId="77777777" w:rsidR="0077452E" w:rsidRPr="00842EC9" w:rsidRDefault="0077452E" w:rsidP="0077452E">
      <w:pPr>
        <w:pStyle w:val="CommentText"/>
        <w:rPr>
          <w:rFonts w:cs="Arial"/>
          <w:b w:val="0"/>
          <w:sz w:val="24"/>
          <w:szCs w:val="24"/>
        </w:rPr>
      </w:pPr>
    </w:p>
    <w:p w14:paraId="6D9968C3" w14:textId="0DB94E53" w:rsidR="0077452E" w:rsidRPr="00842EC9" w:rsidRDefault="00FD3B89" w:rsidP="0077452E">
      <w:pPr>
        <w:pStyle w:val="CommentText"/>
        <w:rPr>
          <w:rFonts w:cs="Arial"/>
          <w:bCs/>
          <w:sz w:val="24"/>
          <w:szCs w:val="24"/>
        </w:rPr>
      </w:pPr>
      <w:r>
        <w:rPr>
          <w:rFonts w:cs="Arial"/>
          <w:b w:val="0"/>
          <w:sz w:val="24"/>
          <w:szCs w:val="24"/>
        </w:rPr>
        <w:t>C</w:t>
      </w:r>
      <w:r w:rsidR="0077452E" w:rsidRPr="00842EC9">
        <w:rPr>
          <w:rFonts w:cs="Arial"/>
          <w:b w:val="0"/>
          <w:bCs/>
          <w:sz w:val="24"/>
          <w:szCs w:val="24"/>
        </w:rPr>
        <w:t xml:space="preserve">ourse material will also be presented </w:t>
      </w:r>
      <w:bookmarkStart w:id="4" w:name="_Hlk59540392"/>
      <w:r w:rsidR="0077452E" w:rsidRPr="00842EC9">
        <w:rPr>
          <w:rFonts w:cs="Arial"/>
          <w:b w:val="0"/>
          <w:bCs/>
          <w:sz w:val="24"/>
          <w:szCs w:val="24"/>
        </w:rPr>
        <w:t>through assigned readings, short</w:t>
      </w:r>
      <w:r w:rsidR="00EC1C2D" w:rsidRPr="00842EC9">
        <w:rPr>
          <w:rFonts w:cs="Arial"/>
          <w:b w:val="0"/>
          <w:bCs/>
          <w:sz w:val="24"/>
          <w:szCs w:val="24"/>
        </w:rPr>
        <w:t>-</w:t>
      </w:r>
      <w:r w:rsidR="0077452E" w:rsidRPr="00842EC9">
        <w:rPr>
          <w:rFonts w:cs="Arial"/>
          <w:b w:val="0"/>
          <w:bCs/>
          <w:sz w:val="24"/>
          <w:szCs w:val="24"/>
        </w:rPr>
        <w:t>narrated lectures or videos or podcasts, and ‘guest speaker’ vide</w:t>
      </w:r>
      <w:r w:rsidR="00EC1C2D" w:rsidRPr="00842EC9">
        <w:rPr>
          <w:rFonts w:cs="Arial"/>
          <w:b w:val="0"/>
          <w:bCs/>
          <w:sz w:val="24"/>
          <w:szCs w:val="24"/>
        </w:rPr>
        <w:t xml:space="preserve">os </w:t>
      </w:r>
      <w:bookmarkEnd w:id="4"/>
      <w:r>
        <w:rPr>
          <w:rFonts w:cs="Arial"/>
          <w:b w:val="0"/>
          <w:bCs/>
          <w:sz w:val="24"/>
          <w:szCs w:val="24"/>
        </w:rPr>
        <w:t xml:space="preserve">or through Zoom.  Majority of the material will </w:t>
      </w:r>
      <w:r w:rsidR="00EC1C2D" w:rsidRPr="00842EC9">
        <w:rPr>
          <w:rFonts w:cs="Arial"/>
          <w:b w:val="0"/>
          <w:bCs/>
          <w:sz w:val="24"/>
          <w:szCs w:val="24"/>
        </w:rPr>
        <w:t>be available on A2L.</w:t>
      </w:r>
      <w:r w:rsidR="0077452E" w:rsidRPr="00842EC9">
        <w:rPr>
          <w:rFonts w:cs="Arial"/>
          <w:bCs/>
          <w:sz w:val="24"/>
          <w:szCs w:val="24"/>
        </w:rPr>
        <w:t xml:space="preserve"> </w:t>
      </w:r>
      <w:r w:rsidR="0077452E" w:rsidRPr="00842EC9">
        <w:rPr>
          <w:rFonts w:cs="Arial"/>
          <w:bCs/>
          <w:sz w:val="24"/>
          <w:szCs w:val="24"/>
        </w:rPr>
        <w:br/>
      </w:r>
    </w:p>
    <w:p w14:paraId="2CA3C882" w14:textId="77777777" w:rsidR="00B03C7B" w:rsidRDefault="00B03C7B" w:rsidP="00B87E74">
      <w:pPr>
        <w:pStyle w:val="Heading2"/>
        <w:rPr>
          <w:rFonts w:cs="Arial"/>
          <w:szCs w:val="24"/>
        </w:rPr>
      </w:pPr>
      <w:bookmarkStart w:id="5" w:name="_Toc523839385"/>
    </w:p>
    <w:p w14:paraId="2404C0F5" w14:textId="476945B3" w:rsidR="00B87E74" w:rsidRPr="00842EC9" w:rsidRDefault="00B87E74" w:rsidP="00B87E74">
      <w:pPr>
        <w:pStyle w:val="Heading2"/>
        <w:rPr>
          <w:rFonts w:cs="Arial"/>
          <w:szCs w:val="24"/>
        </w:rPr>
      </w:pPr>
      <w:r w:rsidRPr="00842EC9">
        <w:rPr>
          <w:rFonts w:cs="Arial"/>
          <w:szCs w:val="24"/>
        </w:rPr>
        <w:t xml:space="preserve">Required </w:t>
      </w:r>
      <w:r w:rsidR="00272C2B" w:rsidRPr="00842EC9">
        <w:rPr>
          <w:rFonts w:cs="Arial"/>
          <w:szCs w:val="24"/>
        </w:rPr>
        <w:t>Course Readings</w:t>
      </w:r>
      <w:r w:rsidRPr="00842EC9">
        <w:rPr>
          <w:rFonts w:cs="Arial"/>
          <w:szCs w:val="24"/>
        </w:rPr>
        <w:t>:</w:t>
      </w:r>
      <w:bookmarkEnd w:id="5"/>
      <w:r w:rsidRPr="00842EC9">
        <w:rPr>
          <w:rFonts w:cs="Arial"/>
          <w:szCs w:val="24"/>
        </w:rPr>
        <w:t xml:space="preserve">  </w:t>
      </w:r>
    </w:p>
    <w:p w14:paraId="656B31E5" w14:textId="77777777" w:rsidR="0044254E" w:rsidRPr="00842EC9" w:rsidRDefault="0044254E" w:rsidP="00CF12AA">
      <w:pPr>
        <w:rPr>
          <w:rFonts w:cs="Arial"/>
          <w:b w:val="0"/>
          <w:szCs w:val="24"/>
        </w:rPr>
      </w:pPr>
    </w:p>
    <w:p w14:paraId="5C66158D" w14:textId="77777777" w:rsidR="0044254E" w:rsidRPr="00842EC9" w:rsidRDefault="00272C2B" w:rsidP="00CF12AA">
      <w:pPr>
        <w:numPr>
          <w:ilvl w:val="0"/>
          <w:numId w:val="1"/>
        </w:numPr>
        <w:rPr>
          <w:rFonts w:cs="Arial"/>
          <w:b w:val="0"/>
          <w:szCs w:val="24"/>
        </w:rPr>
      </w:pPr>
      <w:r w:rsidRPr="00842EC9">
        <w:rPr>
          <w:rFonts w:cs="Arial"/>
          <w:b w:val="0"/>
          <w:szCs w:val="24"/>
        </w:rPr>
        <w:t xml:space="preserve">Weekly </w:t>
      </w:r>
      <w:r w:rsidR="00F51106" w:rsidRPr="00842EC9">
        <w:rPr>
          <w:rFonts w:cs="Arial"/>
          <w:b w:val="0"/>
          <w:szCs w:val="24"/>
        </w:rPr>
        <w:t>c</w:t>
      </w:r>
      <w:r w:rsidR="0044254E" w:rsidRPr="00842EC9">
        <w:rPr>
          <w:rFonts w:cs="Arial"/>
          <w:b w:val="0"/>
          <w:szCs w:val="24"/>
        </w:rPr>
        <w:t>ourse readings</w:t>
      </w:r>
      <w:r w:rsidRPr="00842EC9">
        <w:rPr>
          <w:rFonts w:cs="Arial"/>
          <w:b w:val="0"/>
          <w:szCs w:val="24"/>
        </w:rPr>
        <w:t xml:space="preserve"> and materials</w:t>
      </w:r>
      <w:r w:rsidR="0044254E" w:rsidRPr="00842EC9">
        <w:rPr>
          <w:rFonts w:cs="Arial"/>
          <w:b w:val="0"/>
          <w:szCs w:val="24"/>
        </w:rPr>
        <w:t xml:space="preserve"> </w:t>
      </w:r>
      <w:r w:rsidR="00171C91" w:rsidRPr="00842EC9">
        <w:rPr>
          <w:rFonts w:cs="Arial"/>
          <w:b w:val="0"/>
          <w:szCs w:val="24"/>
        </w:rPr>
        <w:t xml:space="preserve">- </w:t>
      </w:r>
      <w:r w:rsidRPr="00842EC9">
        <w:rPr>
          <w:rFonts w:cs="Arial"/>
          <w:b w:val="0"/>
          <w:szCs w:val="24"/>
        </w:rPr>
        <w:t>located on Avenue to Learn.</w:t>
      </w:r>
    </w:p>
    <w:p w14:paraId="5355A99F" w14:textId="77777777" w:rsidR="00B87E74" w:rsidRPr="00842EC9" w:rsidRDefault="00B87E74" w:rsidP="0044254E">
      <w:pPr>
        <w:ind w:left="720"/>
        <w:rPr>
          <w:rFonts w:cs="Arial"/>
          <w:b w:val="0"/>
          <w:szCs w:val="24"/>
        </w:rPr>
      </w:pPr>
    </w:p>
    <w:p w14:paraId="18592C14" w14:textId="3E7D7463" w:rsidR="001F3D7B" w:rsidRPr="00842EC9" w:rsidRDefault="001F3D7B" w:rsidP="001F3D7B">
      <w:pPr>
        <w:pStyle w:val="Heading2"/>
        <w:rPr>
          <w:rFonts w:cs="Arial"/>
          <w:szCs w:val="24"/>
        </w:rPr>
      </w:pPr>
      <w:bookmarkStart w:id="6" w:name="_Toc523839386"/>
      <w:r w:rsidRPr="00842EC9">
        <w:rPr>
          <w:rFonts w:cs="Arial"/>
          <w:szCs w:val="24"/>
        </w:rPr>
        <w:t>Additional Suggested Readings</w:t>
      </w:r>
      <w:bookmarkEnd w:id="6"/>
      <w:r w:rsidR="00E030B5" w:rsidRPr="00842EC9">
        <w:rPr>
          <w:rFonts w:cs="Arial"/>
          <w:szCs w:val="24"/>
        </w:rPr>
        <w:t xml:space="preserve">: </w:t>
      </w:r>
      <w:r w:rsidR="00171C91" w:rsidRPr="00842EC9">
        <w:rPr>
          <w:rFonts w:cs="Arial"/>
          <w:b w:val="0"/>
          <w:bCs w:val="0"/>
          <w:szCs w:val="24"/>
        </w:rPr>
        <w:t xml:space="preserve">on </w:t>
      </w:r>
      <w:r w:rsidR="00E613E0" w:rsidRPr="003063E1">
        <w:rPr>
          <w:rFonts w:cs="Arial"/>
          <w:b w:val="0"/>
          <w:bCs w:val="0"/>
          <w:szCs w:val="24"/>
        </w:rPr>
        <w:t>e-r</w:t>
      </w:r>
      <w:r w:rsidR="00C2280E" w:rsidRPr="003063E1">
        <w:rPr>
          <w:rFonts w:cs="Arial"/>
          <w:b w:val="0"/>
          <w:bCs w:val="0"/>
          <w:szCs w:val="24"/>
        </w:rPr>
        <w:t>eserve</w:t>
      </w:r>
      <w:r w:rsidR="00E613E0" w:rsidRPr="003063E1">
        <w:rPr>
          <w:rFonts w:cs="Arial"/>
          <w:b w:val="0"/>
          <w:bCs w:val="0"/>
          <w:szCs w:val="24"/>
        </w:rPr>
        <w:t xml:space="preserve"> through A2L</w:t>
      </w:r>
      <w:r w:rsidR="006242A9" w:rsidRPr="003063E1">
        <w:rPr>
          <w:rFonts w:cs="Arial"/>
          <w:b w:val="0"/>
          <w:bCs w:val="0"/>
          <w:szCs w:val="24"/>
        </w:rPr>
        <w:t>.</w:t>
      </w:r>
    </w:p>
    <w:p w14:paraId="2FFCC3A6" w14:textId="77777777" w:rsidR="001F3D7B" w:rsidRPr="00842EC9" w:rsidRDefault="001F3D7B" w:rsidP="001F3D7B">
      <w:pPr>
        <w:rPr>
          <w:rFonts w:eastAsia="Calibri" w:cs="Arial"/>
          <w:b w:val="0"/>
          <w:bCs/>
          <w:szCs w:val="24"/>
          <w:lang w:val="en-CA" w:eastAsia="en-CA"/>
        </w:rPr>
      </w:pPr>
    </w:p>
    <w:p w14:paraId="0EEA7C9E" w14:textId="075760F0" w:rsidR="0044254E" w:rsidRDefault="0044254E" w:rsidP="00771CF1">
      <w:pPr>
        <w:pStyle w:val="NoSpacing"/>
        <w:numPr>
          <w:ilvl w:val="0"/>
          <w:numId w:val="4"/>
        </w:numPr>
        <w:spacing w:after="240"/>
        <w:rPr>
          <w:rFonts w:ascii="Arial" w:hAnsi="Arial" w:cs="Arial"/>
          <w:sz w:val="24"/>
          <w:szCs w:val="24"/>
        </w:rPr>
      </w:pPr>
      <w:bookmarkStart w:id="7" w:name="_Hlk59533901"/>
      <w:r w:rsidRPr="00842EC9">
        <w:rPr>
          <w:rFonts w:ascii="Arial" w:hAnsi="Arial" w:cs="Arial"/>
          <w:sz w:val="24"/>
          <w:szCs w:val="24"/>
        </w:rPr>
        <w:t>Baskin, C. (20</w:t>
      </w:r>
      <w:r w:rsidR="009F65C6">
        <w:rPr>
          <w:rFonts w:ascii="Arial" w:hAnsi="Arial" w:cs="Arial"/>
          <w:sz w:val="24"/>
          <w:szCs w:val="24"/>
        </w:rPr>
        <w:t>16</w:t>
      </w:r>
      <w:r w:rsidRPr="00842EC9">
        <w:rPr>
          <w:rFonts w:ascii="Arial" w:hAnsi="Arial" w:cs="Arial"/>
          <w:sz w:val="24"/>
          <w:szCs w:val="24"/>
        </w:rPr>
        <w:t>)</w:t>
      </w:r>
      <w:r w:rsidR="00B03C7B" w:rsidRPr="00842EC9">
        <w:rPr>
          <w:rFonts w:ascii="Arial" w:hAnsi="Arial" w:cs="Arial"/>
          <w:sz w:val="24"/>
          <w:szCs w:val="24"/>
        </w:rPr>
        <w:t xml:space="preserve">. </w:t>
      </w:r>
      <w:r w:rsidRPr="00842EC9">
        <w:rPr>
          <w:rFonts w:ascii="Arial" w:hAnsi="Arial" w:cs="Arial"/>
          <w:i/>
          <w:iCs/>
          <w:sz w:val="24"/>
          <w:szCs w:val="24"/>
        </w:rPr>
        <w:t>Strong Helpers’ Teachings: The Value of Indigenous Knowledges in the Helping Professions</w:t>
      </w:r>
      <w:r w:rsidRPr="00842EC9">
        <w:rPr>
          <w:rFonts w:ascii="Arial" w:hAnsi="Arial" w:cs="Arial"/>
          <w:sz w:val="24"/>
          <w:szCs w:val="24"/>
        </w:rPr>
        <w:t xml:space="preserve">. </w:t>
      </w:r>
      <w:r w:rsidR="009F65C6">
        <w:rPr>
          <w:rFonts w:ascii="Arial" w:hAnsi="Arial" w:cs="Arial"/>
          <w:sz w:val="24"/>
          <w:szCs w:val="24"/>
        </w:rPr>
        <w:t>2</w:t>
      </w:r>
      <w:r w:rsidR="009F65C6" w:rsidRPr="009F65C6">
        <w:rPr>
          <w:rFonts w:ascii="Arial" w:hAnsi="Arial" w:cs="Arial"/>
          <w:sz w:val="24"/>
          <w:szCs w:val="24"/>
          <w:vertAlign w:val="superscript"/>
        </w:rPr>
        <w:t>nd</w:t>
      </w:r>
      <w:r w:rsidR="009F65C6">
        <w:rPr>
          <w:rFonts w:ascii="Arial" w:hAnsi="Arial" w:cs="Arial"/>
          <w:sz w:val="24"/>
          <w:szCs w:val="24"/>
        </w:rPr>
        <w:t xml:space="preserve"> edition. </w:t>
      </w:r>
      <w:r w:rsidRPr="00842EC9">
        <w:rPr>
          <w:rFonts w:ascii="Arial" w:hAnsi="Arial" w:cs="Arial"/>
          <w:sz w:val="24"/>
          <w:szCs w:val="24"/>
        </w:rPr>
        <w:t>Toronto, Ontario:  Canadian Scholars’ Press Inc.</w:t>
      </w:r>
    </w:p>
    <w:p w14:paraId="219154F1" w14:textId="75643B8D" w:rsidR="00ED4632" w:rsidRPr="0047234F" w:rsidRDefault="00ED4632" w:rsidP="00ED4632">
      <w:pPr>
        <w:pStyle w:val="NoSpacing"/>
        <w:numPr>
          <w:ilvl w:val="0"/>
          <w:numId w:val="4"/>
        </w:numPr>
        <w:spacing w:after="240"/>
        <w:rPr>
          <w:rFonts w:ascii="Arial" w:hAnsi="Arial" w:cs="Arial"/>
          <w:bCs/>
          <w:i/>
          <w:iCs/>
          <w:sz w:val="24"/>
          <w:szCs w:val="24"/>
        </w:rPr>
      </w:pPr>
      <w:r w:rsidRPr="0047234F">
        <w:rPr>
          <w:rFonts w:ascii="Arial" w:hAnsi="Arial" w:cs="Arial"/>
          <w:bCs/>
          <w:sz w:val="24"/>
          <w:szCs w:val="24"/>
        </w:rPr>
        <w:t>Bruyere, G., Hart, M. A., &amp; Sinclair, R. (Eds.) (2009).</w:t>
      </w:r>
      <w:r w:rsidRPr="0047234F">
        <w:rPr>
          <w:rFonts w:ascii="Arial" w:hAnsi="Arial" w:cs="Arial"/>
          <w:bCs/>
          <w:i/>
          <w:iCs/>
          <w:sz w:val="24"/>
          <w:szCs w:val="24"/>
        </w:rPr>
        <w:t> Wícihitowin: Aboriginal social work in Canada. Fernwood Publishing.</w:t>
      </w:r>
    </w:p>
    <w:p w14:paraId="54BB6D8C" w14:textId="570E998E" w:rsidR="0044254E" w:rsidRPr="00842EC9" w:rsidRDefault="0044254E" w:rsidP="00771CF1">
      <w:pPr>
        <w:pStyle w:val="NoSpacing"/>
        <w:numPr>
          <w:ilvl w:val="0"/>
          <w:numId w:val="4"/>
        </w:numPr>
        <w:spacing w:after="240"/>
        <w:rPr>
          <w:rFonts w:ascii="Arial" w:hAnsi="Arial" w:cs="Arial"/>
          <w:sz w:val="24"/>
          <w:szCs w:val="24"/>
        </w:rPr>
      </w:pPr>
      <w:r w:rsidRPr="00842EC9">
        <w:rPr>
          <w:rFonts w:ascii="Arial" w:hAnsi="Arial" w:cs="Arial"/>
          <w:sz w:val="24"/>
          <w:szCs w:val="24"/>
        </w:rPr>
        <w:t>Gray, M., Coates, J., Yellow Bird, M., &amp; Hetherington, T. (Eds.)</w:t>
      </w:r>
      <w:r w:rsidR="00ED4632">
        <w:rPr>
          <w:rFonts w:ascii="Arial" w:hAnsi="Arial" w:cs="Arial"/>
          <w:sz w:val="24"/>
          <w:szCs w:val="24"/>
        </w:rPr>
        <w:t xml:space="preserve"> (2016)</w:t>
      </w:r>
      <w:r w:rsidRPr="00842EC9">
        <w:rPr>
          <w:rFonts w:ascii="Arial" w:hAnsi="Arial" w:cs="Arial"/>
          <w:sz w:val="24"/>
          <w:szCs w:val="24"/>
        </w:rPr>
        <w:t xml:space="preserve">. </w:t>
      </w:r>
      <w:r w:rsidRPr="00842EC9">
        <w:rPr>
          <w:rFonts w:ascii="Arial" w:hAnsi="Arial" w:cs="Arial"/>
          <w:i/>
          <w:iCs/>
          <w:sz w:val="24"/>
          <w:szCs w:val="24"/>
        </w:rPr>
        <w:t>Decolonizing Social Work</w:t>
      </w:r>
      <w:r w:rsidRPr="00842EC9">
        <w:rPr>
          <w:rFonts w:ascii="Arial" w:hAnsi="Arial" w:cs="Arial"/>
          <w:sz w:val="24"/>
          <w:szCs w:val="24"/>
        </w:rPr>
        <w:t>. New York, New York: Routledge.</w:t>
      </w:r>
    </w:p>
    <w:p w14:paraId="12972FC5" w14:textId="12255ED0" w:rsidR="00ED4632" w:rsidRPr="00ED4632" w:rsidRDefault="006242A9" w:rsidP="00052D89">
      <w:pPr>
        <w:pStyle w:val="NoSpacing"/>
        <w:numPr>
          <w:ilvl w:val="0"/>
          <w:numId w:val="4"/>
        </w:numPr>
        <w:spacing w:after="240"/>
        <w:rPr>
          <w:bCs/>
          <w:i/>
          <w:iCs/>
        </w:rPr>
      </w:pPr>
      <w:r w:rsidRPr="00ED4632">
        <w:rPr>
          <w:rFonts w:ascii="Arial" w:hAnsi="Arial" w:cs="Arial"/>
          <w:color w:val="222222"/>
          <w:sz w:val="24"/>
          <w:szCs w:val="24"/>
          <w:shd w:val="clear" w:color="auto" w:fill="FFFFFF"/>
        </w:rPr>
        <w:lastRenderedPageBreak/>
        <w:t>Gray, M., Coates, J., &amp; Bird, M. Y. (Eds.). (2008). </w:t>
      </w:r>
      <w:r w:rsidRPr="00ED4632">
        <w:rPr>
          <w:rFonts w:ascii="Arial" w:hAnsi="Arial" w:cs="Arial"/>
          <w:i/>
          <w:iCs/>
          <w:color w:val="222222"/>
          <w:sz w:val="24"/>
          <w:szCs w:val="24"/>
          <w:shd w:val="clear" w:color="auto" w:fill="FFFFFF"/>
        </w:rPr>
        <w:t>Indigenous social work around the world: Towards culturally relevant education and practice</w:t>
      </w:r>
      <w:r w:rsidRPr="00ED4632">
        <w:rPr>
          <w:rFonts w:ascii="Arial" w:hAnsi="Arial" w:cs="Arial"/>
          <w:color w:val="222222"/>
          <w:sz w:val="24"/>
          <w:szCs w:val="24"/>
          <w:shd w:val="clear" w:color="auto" w:fill="FFFFFF"/>
        </w:rPr>
        <w:t xml:space="preserve">. Ashgate Publishing, </w:t>
      </w:r>
      <w:r w:rsidR="00B03C7B" w:rsidRPr="00ED4632">
        <w:rPr>
          <w:rFonts w:ascii="Arial" w:hAnsi="Arial" w:cs="Arial"/>
          <w:color w:val="222222"/>
          <w:sz w:val="24"/>
          <w:szCs w:val="24"/>
          <w:shd w:val="clear" w:color="auto" w:fill="FFFFFF"/>
        </w:rPr>
        <w:t xml:space="preserve">Ltd. </w:t>
      </w:r>
    </w:p>
    <w:bookmarkEnd w:id="7"/>
    <w:p w14:paraId="45342DCD" w14:textId="77777777" w:rsidR="001F3D7B" w:rsidRPr="00842EC9" w:rsidRDefault="001F3D7B" w:rsidP="001F3D7B">
      <w:pPr>
        <w:rPr>
          <w:rFonts w:cs="Arial"/>
          <w:szCs w:val="24"/>
        </w:rPr>
      </w:pPr>
    </w:p>
    <w:p w14:paraId="7DCDE3E4" w14:textId="77777777" w:rsidR="00B87E74" w:rsidRPr="00842EC9" w:rsidRDefault="00B87E74" w:rsidP="00B87E74">
      <w:pPr>
        <w:pStyle w:val="Heading1"/>
        <w:spacing w:before="0"/>
        <w:jc w:val="left"/>
        <w:rPr>
          <w:rFonts w:cs="Arial"/>
          <w:sz w:val="24"/>
          <w:szCs w:val="24"/>
        </w:rPr>
      </w:pPr>
      <w:bookmarkStart w:id="8" w:name="_Toc523839387"/>
      <w:r w:rsidRPr="00842EC9">
        <w:rPr>
          <w:rFonts w:cs="Arial"/>
          <w:sz w:val="24"/>
          <w:szCs w:val="24"/>
        </w:rPr>
        <w:t>Course Requirements</w:t>
      </w:r>
      <w:r w:rsidR="00F93F7B" w:rsidRPr="00842EC9">
        <w:rPr>
          <w:rFonts w:cs="Arial"/>
          <w:sz w:val="24"/>
          <w:szCs w:val="24"/>
        </w:rPr>
        <w:t xml:space="preserve"> and </w:t>
      </w:r>
      <w:r w:rsidR="001F3D7B" w:rsidRPr="00842EC9">
        <w:rPr>
          <w:rFonts w:cs="Arial"/>
          <w:sz w:val="24"/>
          <w:szCs w:val="24"/>
        </w:rPr>
        <w:t>Assignments</w:t>
      </w:r>
      <w:bookmarkEnd w:id="8"/>
    </w:p>
    <w:p w14:paraId="5EAC9A89" w14:textId="77777777" w:rsidR="00B87E74" w:rsidRPr="00842EC9" w:rsidRDefault="001C4731" w:rsidP="00B87E74">
      <w:pPr>
        <w:pStyle w:val="Heading2"/>
        <w:rPr>
          <w:rFonts w:cs="Arial"/>
          <w:szCs w:val="24"/>
        </w:rPr>
      </w:pPr>
      <w:bookmarkStart w:id="9" w:name="_Toc523839388"/>
      <w:r w:rsidRPr="00842EC9">
        <w:rPr>
          <w:rFonts w:cs="Arial"/>
          <w:szCs w:val="24"/>
        </w:rPr>
        <w:t>Requirements</w:t>
      </w:r>
      <w:r w:rsidR="00B87E74" w:rsidRPr="00842EC9">
        <w:rPr>
          <w:rFonts w:cs="Arial"/>
          <w:szCs w:val="24"/>
        </w:rPr>
        <w:t xml:space="preserve"> Overview and Deadlines</w:t>
      </w:r>
      <w:bookmarkEnd w:id="9"/>
    </w:p>
    <w:p w14:paraId="1EB16B97" w14:textId="77777777" w:rsidR="0077452E" w:rsidRPr="00842EC9" w:rsidRDefault="0077452E" w:rsidP="0077452E">
      <w:pPr>
        <w:rPr>
          <w:rFonts w:cs="Arial"/>
          <w:lang w:val="en-GB"/>
        </w:rPr>
      </w:pPr>
    </w:p>
    <w:p w14:paraId="17792FF6" w14:textId="7DAD9352" w:rsidR="009A5516" w:rsidRPr="00842EC9" w:rsidRDefault="0077452E" w:rsidP="00771CF1">
      <w:pPr>
        <w:numPr>
          <w:ilvl w:val="0"/>
          <w:numId w:val="11"/>
        </w:numPr>
        <w:autoSpaceDE w:val="0"/>
        <w:autoSpaceDN w:val="0"/>
        <w:adjustRightInd w:val="0"/>
        <w:rPr>
          <w:rFonts w:cs="Arial"/>
          <w:b w:val="0"/>
          <w:bCs/>
          <w:szCs w:val="24"/>
        </w:rPr>
      </w:pPr>
      <w:r w:rsidRPr="00842EC9">
        <w:rPr>
          <w:rFonts w:cs="Arial"/>
          <w:b w:val="0"/>
          <w:bCs/>
          <w:szCs w:val="24"/>
        </w:rPr>
        <w:t>Critical Revie</w:t>
      </w:r>
      <w:r w:rsidR="00223CFC">
        <w:rPr>
          <w:rFonts w:cs="Arial"/>
          <w:b w:val="0"/>
          <w:bCs/>
          <w:szCs w:val="24"/>
        </w:rPr>
        <w:t xml:space="preserve">w - Total </w:t>
      </w:r>
      <w:r w:rsidR="009A5516" w:rsidRPr="00842EC9">
        <w:rPr>
          <w:rFonts w:cs="Arial"/>
          <w:b w:val="0"/>
          <w:bCs/>
          <w:szCs w:val="24"/>
        </w:rPr>
        <w:t>50</w:t>
      </w:r>
      <w:r w:rsidRPr="00842EC9">
        <w:rPr>
          <w:rFonts w:cs="Arial"/>
          <w:b w:val="0"/>
          <w:bCs/>
          <w:szCs w:val="24"/>
        </w:rPr>
        <w:t>%</w:t>
      </w:r>
    </w:p>
    <w:p w14:paraId="1F31BB5F" w14:textId="4BFCC763" w:rsidR="009A5516" w:rsidRPr="00842EC9" w:rsidRDefault="009A5516" w:rsidP="00771CF1">
      <w:pPr>
        <w:numPr>
          <w:ilvl w:val="1"/>
          <w:numId w:val="11"/>
        </w:numPr>
        <w:autoSpaceDE w:val="0"/>
        <w:autoSpaceDN w:val="0"/>
        <w:adjustRightInd w:val="0"/>
        <w:rPr>
          <w:rFonts w:cs="Arial"/>
          <w:b w:val="0"/>
          <w:bCs/>
          <w:szCs w:val="24"/>
        </w:rPr>
      </w:pPr>
      <w:r w:rsidRPr="00842EC9">
        <w:rPr>
          <w:rFonts w:cs="Arial"/>
          <w:b w:val="0"/>
          <w:bCs/>
          <w:szCs w:val="24"/>
        </w:rPr>
        <w:t>Critical Review on any current or past Indigenous event and or issue -</w:t>
      </w:r>
      <w:r w:rsidRPr="00842EC9">
        <w:rPr>
          <w:rFonts w:cs="Arial"/>
          <w:b w:val="0"/>
          <w:bCs/>
        </w:rPr>
        <w:t>Major Paper (hand in between</w:t>
      </w:r>
      <w:r w:rsidR="00223CFC">
        <w:rPr>
          <w:rFonts w:cs="Arial"/>
          <w:b w:val="0"/>
          <w:bCs/>
        </w:rPr>
        <w:t xml:space="preserve"> September 14</w:t>
      </w:r>
      <w:r w:rsidR="00223CFC" w:rsidRPr="00223CFC">
        <w:rPr>
          <w:rFonts w:cs="Arial"/>
          <w:b w:val="0"/>
          <w:bCs/>
          <w:vertAlign w:val="superscript"/>
        </w:rPr>
        <w:t>th</w:t>
      </w:r>
      <w:r w:rsidR="00223CFC">
        <w:rPr>
          <w:rFonts w:cs="Arial"/>
          <w:b w:val="0"/>
          <w:bCs/>
        </w:rPr>
        <w:t xml:space="preserve"> </w:t>
      </w:r>
      <w:r w:rsidR="00223CFC" w:rsidRPr="00842EC9">
        <w:rPr>
          <w:rFonts w:cs="Arial"/>
          <w:b w:val="0"/>
          <w:bCs/>
        </w:rPr>
        <w:t xml:space="preserve">to </w:t>
      </w:r>
      <w:r w:rsidR="00223CFC">
        <w:rPr>
          <w:rFonts w:cs="Arial"/>
          <w:b w:val="0"/>
          <w:bCs/>
        </w:rPr>
        <w:t>November 2</w:t>
      </w:r>
      <w:r w:rsidR="00223CFC" w:rsidRPr="00223CFC">
        <w:rPr>
          <w:rFonts w:cs="Arial"/>
          <w:b w:val="0"/>
          <w:bCs/>
          <w:vertAlign w:val="superscript"/>
        </w:rPr>
        <w:t>n</w:t>
      </w:r>
      <w:r w:rsidR="00223CFC">
        <w:rPr>
          <w:rFonts w:cs="Arial"/>
          <w:b w:val="0"/>
          <w:bCs/>
          <w:vertAlign w:val="superscript"/>
        </w:rPr>
        <w:t>d</w:t>
      </w:r>
      <w:r w:rsidRPr="00842EC9">
        <w:rPr>
          <w:rFonts w:cs="Arial"/>
          <w:b w:val="0"/>
          <w:bCs/>
        </w:rPr>
        <w:t>)</w:t>
      </w:r>
      <w:r w:rsidR="007959DB" w:rsidRPr="00842EC9">
        <w:rPr>
          <w:rFonts w:cs="Arial"/>
          <w:b w:val="0"/>
          <w:bCs/>
        </w:rPr>
        <w:br/>
      </w:r>
      <w:r w:rsidR="007959DB" w:rsidRPr="00842EC9">
        <w:rPr>
          <w:rFonts w:cs="Arial"/>
        </w:rPr>
        <w:t>OR</w:t>
      </w:r>
    </w:p>
    <w:p w14:paraId="51EDFE88" w14:textId="4254244D" w:rsidR="009A5516" w:rsidRPr="00842EC9" w:rsidRDefault="009A5516" w:rsidP="00771CF1">
      <w:pPr>
        <w:numPr>
          <w:ilvl w:val="1"/>
          <w:numId w:val="11"/>
        </w:numPr>
        <w:autoSpaceDE w:val="0"/>
        <w:autoSpaceDN w:val="0"/>
        <w:adjustRightInd w:val="0"/>
        <w:rPr>
          <w:rFonts w:cs="Arial"/>
          <w:b w:val="0"/>
          <w:bCs/>
          <w:szCs w:val="24"/>
        </w:rPr>
      </w:pPr>
      <w:r w:rsidRPr="00842EC9">
        <w:rPr>
          <w:rFonts w:cs="Arial"/>
          <w:b w:val="0"/>
          <w:bCs/>
        </w:rPr>
        <w:t xml:space="preserve">Critical Reflection Assignment – 5 weekly short papers (between </w:t>
      </w:r>
      <w:r w:rsidR="00223CFC">
        <w:rPr>
          <w:rFonts w:cs="Arial"/>
          <w:b w:val="0"/>
          <w:bCs/>
        </w:rPr>
        <w:t>September 14</w:t>
      </w:r>
      <w:r w:rsidR="00223CFC" w:rsidRPr="00223CFC">
        <w:rPr>
          <w:rFonts w:cs="Arial"/>
          <w:b w:val="0"/>
          <w:bCs/>
          <w:vertAlign w:val="superscript"/>
        </w:rPr>
        <w:t>th</w:t>
      </w:r>
      <w:r w:rsidR="00223CFC">
        <w:rPr>
          <w:rFonts w:cs="Arial"/>
          <w:b w:val="0"/>
          <w:bCs/>
        </w:rPr>
        <w:t xml:space="preserve"> </w:t>
      </w:r>
      <w:r w:rsidRPr="00842EC9">
        <w:rPr>
          <w:rFonts w:cs="Arial"/>
          <w:b w:val="0"/>
          <w:bCs/>
        </w:rPr>
        <w:t xml:space="preserve">to </w:t>
      </w:r>
      <w:r w:rsidR="00223CFC">
        <w:rPr>
          <w:rFonts w:cs="Arial"/>
          <w:b w:val="0"/>
          <w:bCs/>
        </w:rPr>
        <w:t>November 2</w:t>
      </w:r>
      <w:r w:rsidR="00223CFC" w:rsidRPr="00223CFC">
        <w:rPr>
          <w:rFonts w:cs="Arial"/>
          <w:b w:val="0"/>
          <w:bCs/>
          <w:vertAlign w:val="superscript"/>
        </w:rPr>
        <w:t>n</w:t>
      </w:r>
      <w:r w:rsidR="00223CFC">
        <w:rPr>
          <w:rFonts w:cs="Arial"/>
          <w:b w:val="0"/>
          <w:bCs/>
          <w:vertAlign w:val="superscript"/>
        </w:rPr>
        <w:t>d</w:t>
      </w:r>
      <w:r w:rsidRPr="00842EC9">
        <w:rPr>
          <w:rFonts w:cs="Arial"/>
          <w:b w:val="0"/>
          <w:bCs/>
        </w:rPr>
        <w:t>)</w:t>
      </w:r>
    </w:p>
    <w:p w14:paraId="324A8B23" w14:textId="77777777" w:rsidR="009A5516" w:rsidRPr="00842EC9" w:rsidRDefault="009A5516" w:rsidP="009A5516">
      <w:pPr>
        <w:autoSpaceDE w:val="0"/>
        <w:autoSpaceDN w:val="0"/>
        <w:adjustRightInd w:val="0"/>
        <w:rPr>
          <w:rFonts w:cs="Arial"/>
          <w:b w:val="0"/>
          <w:bCs/>
          <w:szCs w:val="24"/>
        </w:rPr>
      </w:pPr>
    </w:p>
    <w:p w14:paraId="70C88E7C" w14:textId="705E0D30" w:rsidR="009A5516" w:rsidRPr="00842EC9" w:rsidRDefault="0077452E" w:rsidP="004828D9">
      <w:pPr>
        <w:numPr>
          <w:ilvl w:val="0"/>
          <w:numId w:val="25"/>
        </w:numPr>
        <w:ind w:left="709" w:hanging="283"/>
        <w:rPr>
          <w:rFonts w:cs="Arial"/>
          <w:b w:val="0"/>
          <w:bCs/>
          <w:szCs w:val="24"/>
        </w:rPr>
      </w:pPr>
      <w:r w:rsidRPr="00842EC9">
        <w:rPr>
          <w:rFonts w:cs="Arial"/>
          <w:b w:val="0"/>
          <w:bCs/>
          <w:szCs w:val="24"/>
        </w:rPr>
        <w:t>Indigenizing Assignment</w:t>
      </w:r>
      <w:r w:rsidR="00223CFC">
        <w:rPr>
          <w:rFonts w:cs="Arial"/>
          <w:b w:val="0"/>
          <w:bCs/>
          <w:szCs w:val="24"/>
        </w:rPr>
        <w:t xml:space="preserve"> – Total </w:t>
      </w:r>
      <w:r w:rsidR="009A5516" w:rsidRPr="00842EC9">
        <w:rPr>
          <w:rFonts w:cs="Arial"/>
          <w:b w:val="0"/>
          <w:bCs/>
          <w:szCs w:val="24"/>
        </w:rPr>
        <w:t>5</w:t>
      </w:r>
      <w:r w:rsidRPr="00842EC9">
        <w:rPr>
          <w:rFonts w:cs="Arial"/>
          <w:b w:val="0"/>
          <w:bCs/>
          <w:szCs w:val="24"/>
        </w:rPr>
        <w:t>0% (</w:t>
      </w:r>
      <w:r w:rsidR="00B0672D">
        <w:rPr>
          <w:rFonts w:cs="Arial"/>
          <w:b w:val="0"/>
          <w:bCs/>
          <w:szCs w:val="24"/>
        </w:rPr>
        <w:t xml:space="preserve">Due: </w:t>
      </w:r>
      <w:r w:rsidR="00223CFC">
        <w:rPr>
          <w:rFonts w:cs="Arial"/>
          <w:b w:val="0"/>
          <w:bCs/>
          <w:szCs w:val="24"/>
        </w:rPr>
        <w:t>December 7th</w:t>
      </w:r>
      <w:r w:rsidRPr="00842EC9">
        <w:rPr>
          <w:rFonts w:cs="Arial"/>
          <w:b w:val="0"/>
          <w:bCs/>
          <w:szCs w:val="24"/>
        </w:rPr>
        <w:t>)</w:t>
      </w:r>
      <w:r w:rsidR="009A5516" w:rsidRPr="00842EC9">
        <w:rPr>
          <w:rFonts w:cs="Arial"/>
          <w:b w:val="0"/>
          <w:bCs/>
          <w:szCs w:val="24"/>
        </w:rPr>
        <w:t xml:space="preserve"> </w:t>
      </w:r>
    </w:p>
    <w:p w14:paraId="590F23E8" w14:textId="77777777" w:rsidR="009A5516" w:rsidRPr="00842EC9" w:rsidRDefault="009A5516" w:rsidP="00771CF1">
      <w:pPr>
        <w:numPr>
          <w:ilvl w:val="1"/>
          <w:numId w:val="25"/>
        </w:numPr>
        <w:ind w:left="1418"/>
        <w:rPr>
          <w:rFonts w:cs="Arial"/>
          <w:b w:val="0"/>
          <w:bCs/>
          <w:szCs w:val="24"/>
        </w:rPr>
      </w:pPr>
      <w:r w:rsidRPr="00842EC9">
        <w:rPr>
          <w:rFonts w:cs="Arial"/>
          <w:b w:val="0"/>
          <w:bCs/>
          <w:szCs w:val="24"/>
        </w:rPr>
        <w:t>Creative Project (25%) with a short paper (25%) (total 50%)</w:t>
      </w:r>
      <w:r w:rsidR="007959DB" w:rsidRPr="00842EC9">
        <w:rPr>
          <w:rFonts w:cs="Arial"/>
          <w:b w:val="0"/>
          <w:bCs/>
          <w:szCs w:val="24"/>
        </w:rPr>
        <w:br/>
      </w:r>
      <w:r w:rsidR="007959DB" w:rsidRPr="00842EC9">
        <w:rPr>
          <w:rFonts w:cs="Arial"/>
          <w:szCs w:val="24"/>
        </w:rPr>
        <w:t>OR</w:t>
      </w:r>
    </w:p>
    <w:p w14:paraId="34E154AC" w14:textId="77777777" w:rsidR="0077452E" w:rsidRPr="00842EC9" w:rsidRDefault="009A5516" w:rsidP="00771CF1">
      <w:pPr>
        <w:numPr>
          <w:ilvl w:val="1"/>
          <w:numId w:val="25"/>
        </w:numPr>
        <w:ind w:left="1418"/>
        <w:rPr>
          <w:rFonts w:cs="Arial"/>
          <w:b w:val="0"/>
          <w:bCs/>
          <w:szCs w:val="24"/>
        </w:rPr>
      </w:pPr>
      <w:r w:rsidRPr="00842EC9">
        <w:rPr>
          <w:rFonts w:cs="Arial"/>
          <w:b w:val="0"/>
          <w:bCs/>
          <w:szCs w:val="24"/>
        </w:rPr>
        <w:t>Final Paper (worth 50%)</w:t>
      </w:r>
    </w:p>
    <w:p w14:paraId="437A18B6" w14:textId="77777777" w:rsidR="00C81C4D" w:rsidRPr="00842EC9" w:rsidRDefault="00C81C4D" w:rsidP="00C81C4D">
      <w:pPr>
        <w:pStyle w:val="Heading2"/>
        <w:rPr>
          <w:rFonts w:cs="Arial"/>
          <w:szCs w:val="24"/>
        </w:rPr>
      </w:pPr>
      <w:bookmarkStart w:id="10" w:name="_Toc523839391"/>
    </w:p>
    <w:p w14:paraId="3E12C9DF" w14:textId="77777777" w:rsidR="00171C91" w:rsidRPr="00842EC9" w:rsidRDefault="00171C91" w:rsidP="00171C91">
      <w:pPr>
        <w:rPr>
          <w:rFonts w:cs="Arial"/>
          <w:lang w:val="en-GB"/>
        </w:rPr>
      </w:pPr>
    </w:p>
    <w:p w14:paraId="71D73BFC" w14:textId="77777777" w:rsidR="00C81C4D" w:rsidRPr="00842EC9" w:rsidRDefault="00C81C4D" w:rsidP="00C81C4D">
      <w:pPr>
        <w:pStyle w:val="Heading2"/>
        <w:rPr>
          <w:rFonts w:cs="Arial"/>
          <w:szCs w:val="24"/>
        </w:rPr>
      </w:pPr>
      <w:r w:rsidRPr="00842EC9">
        <w:rPr>
          <w:rFonts w:cs="Arial"/>
          <w:szCs w:val="24"/>
        </w:rPr>
        <w:t>Grading Criteria</w:t>
      </w:r>
      <w:r w:rsidR="00EC1C2D" w:rsidRPr="00842EC9">
        <w:rPr>
          <w:rFonts w:cs="Arial"/>
          <w:szCs w:val="24"/>
        </w:rPr>
        <w:t xml:space="preserve"> for written work</w:t>
      </w:r>
      <w:r w:rsidRPr="00842EC9">
        <w:rPr>
          <w:rFonts w:cs="Arial"/>
          <w:szCs w:val="24"/>
        </w:rPr>
        <w:t>:</w:t>
      </w:r>
      <w:bookmarkEnd w:id="10"/>
    </w:p>
    <w:p w14:paraId="692539CA" w14:textId="77777777" w:rsidR="00C81C4D" w:rsidRPr="00842EC9" w:rsidRDefault="00C81C4D" w:rsidP="00771CF1">
      <w:pPr>
        <w:numPr>
          <w:ilvl w:val="0"/>
          <w:numId w:val="13"/>
        </w:numPr>
        <w:rPr>
          <w:rFonts w:cs="Arial"/>
          <w:b w:val="0"/>
          <w:szCs w:val="24"/>
        </w:rPr>
      </w:pPr>
      <w:r w:rsidRPr="00842EC9">
        <w:rPr>
          <w:rFonts w:cs="Arial"/>
          <w:b w:val="0"/>
          <w:szCs w:val="24"/>
        </w:rPr>
        <w:t>Critical analysis (historical, social, economic, political, contemporary implications)—30%</w:t>
      </w:r>
    </w:p>
    <w:p w14:paraId="5426F557" w14:textId="77777777" w:rsidR="00C81C4D" w:rsidRPr="00842EC9" w:rsidRDefault="00C81C4D" w:rsidP="00771CF1">
      <w:pPr>
        <w:numPr>
          <w:ilvl w:val="0"/>
          <w:numId w:val="13"/>
        </w:numPr>
        <w:rPr>
          <w:rFonts w:cs="Arial"/>
          <w:b w:val="0"/>
          <w:szCs w:val="24"/>
        </w:rPr>
      </w:pPr>
      <w:r w:rsidRPr="00842EC9">
        <w:rPr>
          <w:rFonts w:cs="Arial"/>
          <w:b w:val="0"/>
          <w:szCs w:val="24"/>
        </w:rPr>
        <w:t xml:space="preserve">Support your paper with course readings, literature, guest speakers, lectures, and course experiences—30% </w:t>
      </w:r>
    </w:p>
    <w:p w14:paraId="759EE737" w14:textId="77777777" w:rsidR="00C81C4D" w:rsidRPr="00842EC9" w:rsidRDefault="00C81C4D" w:rsidP="00771CF1">
      <w:pPr>
        <w:numPr>
          <w:ilvl w:val="0"/>
          <w:numId w:val="13"/>
        </w:numPr>
        <w:rPr>
          <w:rFonts w:cs="Arial"/>
          <w:b w:val="0"/>
          <w:szCs w:val="24"/>
        </w:rPr>
      </w:pPr>
      <w:r w:rsidRPr="00842EC9">
        <w:rPr>
          <w:rFonts w:cs="Arial"/>
          <w:b w:val="0"/>
          <w:szCs w:val="24"/>
        </w:rPr>
        <w:t>Identify concrete and aspirational strategies—30%</w:t>
      </w:r>
    </w:p>
    <w:p w14:paraId="6C19164C" w14:textId="77777777" w:rsidR="00C81C4D" w:rsidRPr="00842EC9" w:rsidRDefault="00C81C4D" w:rsidP="00771CF1">
      <w:pPr>
        <w:numPr>
          <w:ilvl w:val="0"/>
          <w:numId w:val="13"/>
        </w:numPr>
        <w:rPr>
          <w:rFonts w:cs="Arial"/>
          <w:b w:val="0"/>
          <w:szCs w:val="24"/>
        </w:rPr>
      </w:pPr>
      <w:r w:rsidRPr="00842EC9">
        <w:rPr>
          <w:rFonts w:cs="Arial"/>
          <w:b w:val="0"/>
          <w:szCs w:val="24"/>
        </w:rPr>
        <w:t>Grammar, spelling, and proper use of correct APA format—10%</w:t>
      </w:r>
    </w:p>
    <w:p w14:paraId="1979626A" w14:textId="77777777" w:rsidR="00C81C4D" w:rsidRPr="00842EC9" w:rsidRDefault="00C81C4D" w:rsidP="00C81C4D">
      <w:pPr>
        <w:pStyle w:val="Heading1"/>
        <w:jc w:val="left"/>
        <w:rPr>
          <w:rFonts w:cs="Arial"/>
          <w:sz w:val="24"/>
          <w:szCs w:val="24"/>
        </w:rPr>
      </w:pPr>
      <w:bookmarkStart w:id="11" w:name="_Toc523839389"/>
      <w:r w:rsidRPr="00842EC9">
        <w:rPr>
          <w:rFonts w:cs="Arial"/>
          <w:sz w:val="24"/>
          <w:szCs w:val="24"/>
        </w:rPr>
        <w:t>Assignment Submission and Grading</w:t>
      </w:r>
      <w:bookmarkEnd w:id="11"/>
    </w:p>
    <w:p w14:paraId="60C13946" w14:textId="77777777" w:rsidR="00C81C4D" w:rsidRPr="00842EC9" w:rsidRDefault="00C81C4D" w:rsidP="00C81C4D">
      <w:pPr>
        <w:pStyle w:val="Heading2"/>
        <w:rPr>
          <w:rFonts w:eastAsia="Calibri" w:cs="Arial"/>
          <w:szCs w:val="24"/>
        </w:rPr>
      </w:pPr>
      <w:bookmarkStart w:id="12" w:name="_Toc523839390"/>
      <w:r w:rsidRPr="00842EC9">
        <w:rPr>
          <w:rFonts w:eastAsia="Calibri" w:cs="Arial"/>
          <w:szCs w:val="24"/>
        </w:rPr>
        <w:t>Form and Style</w:t>
      </w:r>
      <w:bookmarkEnd w:id="12"/>
      <w:r w:rsidRPr="00842EC9">
        <w:rPr>
          <w:rFonts w:eastAsia="Calibri" w:cs="Arial"/>
          <w:szCs w:val="24"/>
        </w:rPr>
        <w:t xml:space="preserve"> </w:t>
      </w:r>
    </w:p>
    <w:p w14:paraId="6FBF182E" w14:textId="0E41EDC7" w:rsidR="00C81C4D" w:rsidRPr="00842EC9" w:rsidRDefault="00C81C4D" w:rsidP="00771CF1">
      <w:pPr>
        <w:numPr>
          <w:ilvl w:val="0"/>
          <w:numId w:val="9"/>
        </w:numPr>
        <w:autoSpaceDE w:val="0"/>
        <w:autoSpaceDN w:val="0"/>
        <w:adjustRightInd w:val="0"/>
        <w:rPr>
          <w:rFonts w:eastAsia="Calibri" w:cs="Arial"/>
          <w:b w:val="0"/>
          <w:color w:val="000000"/>
          <w:szCs w:val="24"/>
        </w:rPr>
      </w:pPr>
      <w:r w:rsidRPr="00842EC9">
        <w:rPr>
          <w:rFonts w:eastAsia="Calibri" w:cs="Arial"/>
          <w:b w:val="0"/>
          <w:color w:val="000000"/>
          <w:szCs w:val="24"/>
        </w:rPr>
        <w:t xml:space="preserve">Written assignments must be typed and double-spaced and submitted with a front page containing the title, student’s name, student number, and the date. Number all pages (except </w:t>
      </w:r>
      <w:r w:rsidR="00C34CFD">
        <w:rPr>
          <w:rFonts w:eastAsia="Calibri" w:cs="Arial"/>
          <w:b w:val="0"/>
          <w:color w:val="000000"/>
          <w:szCs w:val="24"/>
        </w:rPr>
        <w:t xml:space="preserve">the </w:t>
      </w:r>
      <w:r w:rsidRPr="00842EC9">
        <w:rPr>
          <w:rFonts w:eastAsia="Calibri" w:cs="Arial"/>
          <w:b w:val="0"/>
          <w:color w:val="000000"/>
          <w:szCs w:val="24"/>
        </w:rPr>
        <w:t xml:space="preserve">title page). </w:t>
      </w:r>
    </w:p>
    <w:p w14:paraId="110F902E" w14:textId="77777777" w:rsidR="00C81C4D" w:rsidRPr="00842EC9" w:rsidRDefault="00C81C4D" w:rsidP="00C81C4D">
      <w:pPr>
        <w:autoSpaceDE w:val="0"/>
        <w:autoSpaceDN w:val="0"/>
        <w:adjustRightInd w:val="0"/>
        <w:ind w:left="720"/>
        <w:rPr>
          <w:rFonts w:eastAsia="Calibri" w:cs="Arial"/>
          <w:b w:val="0"/>
          <w:color w:val="000000"/>
          <w:szCs w:val="24"/>
        </w:rPr>
      </w:pPr>
    </w:p>
    <w:p w14:paraId="1D1AE4BE" w14:textId="3831EA13" w:rsidR="000E68B7" w:rsidRDefault="00C81C4D" w:rsidP="00771CF1">
      <w:pPr>
        <w:numPr>
          <w:ilvl w:val="0"/>
          <w:numId w:val="9"/>
        </w:numPr>
        <w:autoSpaceDE w:val="0"/>
        <w:autoSpaceDN w:val="0"/>
        <w:adjustRightInd w:val="0"/>
        <w:rPr>
          <w:rFonts w:eastAsia="Calibri" w:cs="Arial"/>
          <w:b w:val="0"/>
          <w:color w:val="000000"/>
          <w:szCs w:val="24"/>
        </w:rPr>
      </w:pPr>
      <w:r w:rsidRPr="00842EC9">
        <w:rPr>
          <w:rFonts w:eastAsia="Calibri" w:cs="Arial"/>
          <w:b w:val="0"/>
          <w:color w:val="000000"/>
          <w:szCs w:val="24"/>
        </w:rPr>
        <w:t xml:space="preserve">Paper format must be in accordance with the current edition of </w:t>
      </w:r>
      <w:r w:rsidR="00C34CFD">
        <w:rPr>
          <w:rFonts w:eastAsia="Calibri" w:cs="Arial"/>
          <w:b w:val="0"/>
          <w:color w:val="000000"/>
          <w:szCs w:val="24"/>
        </w:rPr>
        <w:t xml:space="preserve">the </w:t>
      </w:r>
      <w:r w:rsidRPr="00842EC9">
        <w:rPr>
          <w:rFonts w:eastAsia="Calibri" w:cs="Arial"/>
          <w:b w:val="0"/>
          <w:color w:val="000000"/>
          <w:szCs w:val="24"/>
        </w:rPr>
        <w:t xml:space="preserve">American Psychological Association (APA) publication manual with particular attention paid to font size (Times-Roman 12), spacing (double spaced) and margins (minimum of 1 inch at the top, bottom, left and right of each page) as papers not meeting these requirements will not be accepted for grading. </w:t>
      </w:r>
    </w:p>
    <w:p w14:paraId="3164EB75" w14:textId="77777777" w:rsidR="000E68B7" w:rsidRDefault="000E68B7" w:rsidP="000E68B7">
      <w:pPr>
        <w:pStyle w:val="Heading4"/>
        <w:rPr>
          <w:rFonts w:eastAsia="Calibri"/>
        </w:rPr>
      </w:pPr>
      <w:r>
        <w:rPr>
          <w:rFonts w:eastAsia="Calibri"/>
        </w:rPr>
        <w:br w:type="page"/>
      </w:r>
    </w:p>
    <w:p w14:paraId="68894397" w14:textId="2AFE11C7" w:rsidR="00C81C4D" w:rsidRPr="00842EC9" w:rsidRDefault="00C81C4D" w:rsidP="00771CF1">
      <w:pPr>
        <w:numPr>
          <w:ilvl w:val="0"/>
          <w:numId w:val="9"/>
        </w:numPr>
        <w:autoSpaceDE w:val="0"/>
        <w:autoSpaceDN w:val="0"/>
        <w:adjustRightInd w:val="0"/>
        <w:rPr>
          <w:rFonts w:eastAsia="Calibri" w:cs="Arial"/>
          <w:b w:val="0"/>
          <w:color w:val="000000"/>
          <w:szCs w:val="24"/>
        </w:rPr>
      </w:pPr>
      <w:r w:rsidRPr="00842EC9">
        <w:rPr>
          <w:rFonts w:eastAsia="Calibri" w:cs="Arial"/>
          <w:b w:val="0"/>
          <w:color w:val="000000"/>
          <w:szCs w:val="24"/>
        </w:rPr>
        <w:lastRenderedPageBreak/>
        <w:t xml:space="preserve">Students are expected to make use of relevant professional and the scholarly social science literature (and other bodies of knowledge) in their term assignments. When submitting, please keep a spare copy of your assignments. </w:t>
      </w:r>
    </w:p>
    <w:p w14:paraId="23530DB3" w14:textId="74EC5ECF" w:rsidR="00171C91" w:rsidRPr="00842EC9" w:rsidRDefault="00171C91" w:rsidP="00171C91">
      <w:pPr>
        <w:rPr>
          <w:rFonts w:cs="Arial"/>
        </w:rPr>
      </w:pPr>
    </w:p>
    <w:p w14:paraId="444160C5" w14:textId="6E18C6CB" w:rsidR="00C81C4D" w:rsidRPr="00C34CFD" w:rsidRDefault="00C81C4D" w:rsidP="00C81C4D">
      <w:pPr>
        <w:rPr>
          <w:rFonts w:cs="Arial"/>
          <w:u w:val="single"/>
        </w:rPr>
      </w:pPr>
      <w:r w:rsidRPr="00C34CFD">
        <w:rPr>
          <w:rFonts w:cs="Arial"/>
          <w:u w:val="single"/>
        </w:rPr>
        <w:t>Assignments:</w:t>
      </w:r>
    </w:p>
    <w:p w14:paraId="1B2A501E" w14:textId="77777777" w:rsidR="00171C91" w:rsidRPr="00842EC9" w:rsidRDefault="00171C91" w:rsidP="00FC12DD">
      <w:pPr>
        <w:ind w:left="720" w:hanging="720"/>
        <w:rPr>
          <w:rFonts w:cs="Arial"/>
          <w:szCs w:val="24"/>
        </w:rPr>
      </w:pPr>
      <w:bookmarkStart w:id="13" w:name="_Toc456788612"/>
    </w:p>
    <w:p w14:paraId="41504D9D" w14:textId="5E58F439" w:rsidR="00086070" w:rsidRPr="00842EC9" w:rsidRDefault="00FC12DD" w:rsidP="00FC12DD">
      <w:pPr>
        <w:ind w:left="720" w:hanging="720"/>
        <w:rPr>
          <w:rFonts w:cs="Arial"/>
          <w:szCs w:val="24"/>
          <w:lang w:val="en-CA"/>
        </w:rPr>
      </w:pPr>
      <w:r w:rsidRPr="00842EC9">
        <w:rPr>
          <w:rFonts w:cs="Arial"/>
          <w:szCs w:val="24"/>
        </w:rPr>
        <w:t>1.A</w:t>
      </w:r>
      <w:r w:rsidRPr="00842EC9">
        <w:rPr>
          <w:rFonts w:cs="Arial"/>
          <w:szCs w:val="24"/>
        </w:rPr>
        <w:tab/>
      </w:r>
      <w:r w:rsidR="005E680C" w:rsidRPr="00842EC9">
        <w:rPr>
          <w:rFonts w:cs="Arial"/>
          <w:szCs w:val="24"/>
        </w:rPr>
        <w:t xml:space="preserve">Critical Review </w:t>
      </w:r>
      <w:r w:rsidR="00C80EBB">
        <w:rPr>
          <w:rFonts w:cs="Arial"/>
          <w:szCs w:val="24"/>
        </w:rPr>
        <w:t>of</w:t>
      </w:r>
      <w:r w:rsidR="005E680C" w:rsidRPr="00842EC9">
        <w:rPr>
          <w:rFonts w:cs="Arial"/>
          <w:szCs w:val="24"/>
        </w:rPr>
        <w:t xml:space="preserve"> any </w:t>
      </w:r>
      <w:r w:rsidR="0033048F" w:rsidRPr="00842EC9">
        <w:rPr>
          <w:rFonts w:cs="Arial"/>
          <w:szCs w:val="24"/>
        </w:rPr>
        <w:t>current or past Indigenous event and or issue</w:t>
      </w:r>
      <w:r w:rsidR="00981B8F" w:rsidRPr="00842EC9">
        <w:rPr>
          <w:rFonts w:cs="Arial"/>
          <w:szCs w:val="24"/>
        </w:rPr>
        <w:t>.</w:t>
      </w:r>
      <w:r w:rsidR="0033048F" w:rsidRPr="00842EC9">
        <w:rPr>
          <w:rFonts w:cs="Arial"/>
          <w:szCs w:val="24"/>
        </w:rPr>
        <w:t xml:space="preserve">  Due</w:t>
      </w:r>
      <w:r w:rsidR="00981B8F" w:rsidRPr="00842EC9">
        <w:rPr>
          <w:rFonts w:cs="Arial"/>
          <w:szCs w:val="24"/>
        </w:rPr>
        <w:t>:</w:t>
      </w:r>
      <w:r w:rsidR="0033048F" w:rsidRPr="00842EC9">
        <w:rPr>
          <w:rFonts w:cs="Arial"/>
          <w:szCs w:val="24"/>
        </w:rPr>
        <w:t xml:space="preserve"> </w:t>
      </w:r>
      <w:r w:rsidR="00981B8F" w:rsidRPr="00842EC9">
        <w:rPr>
          <w:rFonts w:cs="Arial"/>
          <w:szCs w:val="24"/>
        </w:rPr>
        <w:t xml:space="preserve">anytime </w:t>
      </w:r>
      <w:r w:rsidR="0033048F" w:rsidRPr="00842EC9">
        <w:rPr>
          <w:rFonts w:cs="Arial"/>
          <w:szCs w:val="24"/>
        </w:rPr>
        <w:t xml:space="preserve">between </w:t>
      </w:r>
      <w:r w:rsidR="00B07C7E">
        <w:rPr>
          <w:rFonts w:cs="Arial"/>
          <w:szCs w:val="24"/>
        </w:rPr>
        <w:t xml:space="preserve">September 14 </w:t>
      </w:r>
      <w:r w:rsidR="005E680C" w:rsidRPr="00842EC9">
        <w:rPr>
          <w:rFonts w:cs="Arial"/>
          <w:szCs w:val="24"/>
        </w:rPr>
        <w:t xml:space="preserve">to </w:t>
      </w:r>
      <w:r w:rsidR="00B07C7E">
        <w:rPr>
          <w:rFonts w:cs="Arial"/>
          <w:szCs w:val="24"/>
        </w:rPr>
        <w:t>November 2</w:t>
      </w:r>
      <w:r w:rsidR="00086070" w:rsidRPr="00842EC9">
        <w:rPr>
          <w:rFonts w:cs="Arial"/>
          <w:szCs w:val="24"/>
        </w:rPr>
        <w:t xml:space="preserve"> </w:t>
      </w:r>
      <w:r w:rsidR="005E680C" w:rsidRPr="00842EC9">
        <w:rPr>
          <w:rFonts w:cs="Arial"/>
          <w:szCs w:val="24"/>
          <w:lang w:val="en-CA"/>
        </w:rPr>
        <w:t>(</w:t>
      </w:r>
      <w:r w:rsidR="00271F7D" w:rsidRPr="00842EC9">
        <w:rPr>
          <w:rFonts w:cs="Arial"/>
          <w:szCs w:val="24"/>
        </w:rPr>
        <w:t>5</w:t>
      </w:r>
      <w:r w:rsidR="00B8667A" w:rsidRPr="00842EC9">
        <w:rPr>
          <w:rFonts w:cs="Arial"/>
          <w:szCs w:val="24"/>
        </w:rPr>
        <w:t>0</w:t>
      </w:r>
      <w:r w:rsidR="00086070" w:rsidRPr="00842EC9">
        <w:rPr>
          <w:rFonts w:cs="Arial"/>
          <w:szCs w:val="24"/>
        </w:rPr>
        <w:t>%</w:t>
      </w:r>
      <w:bookmarkEnd w:id="13"/>
      <w:r w:rsidR="005E680C" w:rsidRPr="00842EC9">
        <w:rPr>
          <w:rFonts w:cs="Arial"/>
          <w:szCs w:val="24"/>
        </w:rPr>
        <w:t>)</w:t>
      </w:r>
    </w:p>
    <w:p w14:paraId="40BE5B26" w14:textId="77777777" w:rsidR="0033048F" w:rsidRPr="00842EC9" w:rsidRDefault="0033048F" w:rsidP="003E3E4E">
      <w:pPr>
        <w:autoSpaceDE w:val="0"/>
        <w:autoSpaceDN w:val="0"/>
        <w:adjustRightInd w:val="0"/>
        <w:ind w:left="720"/>
        <w:rPr>
          <w:rFonts w:cs="Arial"/>
          <w:b w:val="0"/>
          <w:color w:val="000000"/>
          <w:szCs w:val="24"/>
        </w:rPr>
      </w:pPr>
    </w:p>
    <w:p w14:paraId="61BB95D9" w14:textId="4BE2CF28" w:rsidR="00FC12DD" w:rsidRPr="00842EC9" w:rsidRDefault="00086070" w:rsidP="00FC12DD">
      <w:pPr>
        <w:autoSpaceDE w:val="0"/>
        <w:autoSpaceDN w:val="0"/>
        <w:adjustRightInd w:val="0"/>
        <w:ind w:left="720"/>
        <w:rPr>
          <w:rFonts w:cs="Arial"/>
          <w:b w:val="0"/>
          <w:color w:val="000000"/>
          <w:szCs w:val="24"/>
        </w:rPr>
      </w:pPr>
      <w:r w:rsidRPr="003063E1">
        <w:rPr>
          <w:rFonts w:cs="Arial"/>
          <w:b w:val="0"/>
          <w:color w:val="000000"/>
          <w:szCs w:val="24"/>
        </w:rPr>
        <w:t xml:space="preserve">You will be expected to develop and submit </w:t>
      </w:r>
      <w:r w:rsidR="005E680C" w:rsidRPr="003063E1">
        <w:rPr>
          <w:rFonts w:cs="Arial"/>
          <w:b w:val="0"/>
          <w:color w:val="000000"/>
          <w:szCs w:val="24"/>
        </w:rPr>
        <w:t xml:space="preserve">a </w:t>
      </w:r>
      <w:r w:rsidRPr="003063E1">
        <w:rPr>
          <w:rFonts w:cs="Arial"/>
          <w:b w:val="0"/>
          <w:color w:val="000000"/>
          <w:szCs w:val="24"/>
        </w:rPr>
        <w:t>critical</w:t>
      </w:r>
      <w:r w:rsidR="005E680C" w:rsidRPr="003063E1">
        <w:rPr>
          <w:rFonts w:cs="Arial"/>
          <w:b w:val="0"/>
          <w:color w:val="000000"/>
          <w:szCs w:val="24"/>
        </w:rPr>
        <w:t xml:space="preserve"> re</w:t>
      </w:r>
      <w:r w:rsidR="0033048F" w:rsidRPr="003063E1">
        <w:rPr>
          <w:rFonts w:cs="Arial"/>
          <w:b w:val="0"/>
          <w:color w:val="000000"/>
          <w:szCs w:val="24"/>
        </w:rPr>
        <w:t xml:space="preserve">view on any current or past Indigenous event or issue </w:t>
      </w:r>
      <w:r w:rsidR="00981B8F" w:rsidRPr="003063E1">
        <w:rPr>
          <w:rFonts w:cs="Arial"/>
          <w:b w:val="0"/>
          <w:color w:val="000000"/>
          <w:szCs w:val="24"/>
        </w:rPr>
        <w:t>highlighted in the media</w:t>
      </w:r>
      <w:r w:rsidR="00DA1CC8" w:rsidRPr="003063E1">
        <w:rPr>
          <w:rFonts w:cs="Arial"/>
          <w:b w:val="0"/>
          <w:color w:val="000000"/>
          <w:szCs w:val="24"/>
        </w:rPr>
        <w:t xml:space="preserve">.  </w:t>
      </w:r>
      <w:r w:rsidR="00B07C7E">
        <w:rPr>
          <w:rFonts w:cs="Arial"/>
          <w:b w:val="0"/>
          <w:color w:val="000000"/>
          <w:szCs w:val="24"/>
        </w:rPr>
        <w:t>Use</w:t>
      </w:r>
      <w:r w:rsidR="0033048F" w:rsidRPr="003063E1">
        <w:rPr>
          <w:rFonts w:cs="Arial"/>
          <w:b w:val="0"/>
          <w:color w:val="000000"/>
          <w:szCs w:val="24"/>
        </w:rPr>
        <w:t xml:space="preserve"> c</w:t>
      </w:r>
      <w:r w:rsidRPr="003063E1">
        <w:rPr>
          <w:rFonts w:cs="Arial"/>
          <w:b w:val="0"/>
          <w:color w:val="000000"/>
          <w:szCs w:val="24"/>
        </w:rPr>
        <w:t>ourse readings, films</w:t>
      </w:r>
      <w:r w:rsidR="00981B8F" w:rsidRPr="003063E1">
        <w:rPr>
          <w:rFonts w:cs="Arial"/>
          <w:b w:val="0"/>
          <w:color w:val="000000"/>
          <w:szCs w:val="24"/>
        </w:rPr>
        <w:t>,</w:t>
      </w:r>
      <w:r w:rsidRPr="003063E1">
        <w:rPr>
          <w:rFonts w:cs="Arial"/>
          <w:b w:val="0"/>
          <w:color w:val="000000"/>
          <w:szCs w:val="24"/>
        </w:rPr>
        <w:t xml:space="preserve"> and/or </w:t>
      </w:r>
      <w:r w:rsidR="00E613E0" w:rsidRPr="003063E1">
        <w:rPr>
          <w:rFonts w:cs="Arial"/>
          <w:b w:val="0"/>
          <w:color w:val="000000"/>
          <w:szCs w:val="24"/>
        </w:rPr>
        <w:t>videos</w:t>
      </w:r>
      <w:r w:rsidR="005E680C" w:rsidRPr="003063E1">
        <w:rPr>
          <w:rFonts w:cs="Arial"/>
          <w:b w:val="0"/>
          <w:color w:val="000000"/>
          <w:szCs w:val="24"/>
        </w:rPr>
        <w:t xml:space="preserve"> </w:t>
      </w:r>
      <w:r w:rsidR="0033048F" w:rsidRPr="003063E1">
        <w:rPr>
          <w:rFonts w:cs="Arial"/>
          <w:b w:val="0"/>
          <w:color w:val="000000"/>
          <w:szCs w:val="24"/>
        </w:rPr>
        <w:t xml:space="preserve">to </w:t>
      </w:r>
      <w:r w:rsidR="00981B8F" w:rsidRPr="003063E1">
        <w:rPr>
          <w:rFonts w:cs="Arial"/>
          <w:b w:val="0"/>
          <w:color w:val="000000"/>
          <w:szCs w:val="24"/>
        </w:rPr>
        <w:t>support your discussion</w:t>
      </w:r>
      <w:r w:rsidR="00543CC4" w:rsidRPr="003063E1">
        <w:rPr>
          <w:rFonts w:cs="Arial"/>
          <w:b w:val="0"/>
          <w:color w:val="000000"/>
          <w:szCs w:val="24"/>
        </w:rPr>
        <w:t xml:space="preserve"> of</w:t>
      </w:r>
      <w:r w:rsidR="00981B8F" w:rsidRPr="003063E1">
        <w:rPr>
          <w:rFonts w:cs="Arial"/>
          <w:b w:val="0"/>
          <w:color w:val="000000"/>
          <w:szCs w:val="24"/>
        </w:rPr>
        <w:t xml:space="preserve"> t</w:t>
      </w:r>
      <w:r w:rsidR="0033048F" w:rsidRPr="003063E1">
        <w:rPr>
          <w:rFonts w:cs="Arial"/>
          <w:b w:val="0"/>
          <w:color w:val="000000"/>
          <w:szCs w:val="24"/>
        </w:rPr>
        <w:t xml:space="preserve">he situation.  </w:t>
      </w:r>
      <w:r w:rsidRPr="003063E1">
        <w:rPr>
          <w:rFonts w:cs="Arial"/>
          <w:b w:val="0"/>
          <w:color w:val="000000"/>
          <w:szCs w:val="24"/>
        </w:rPr>
        <w:t xml:space="preserve">This </w:t>
      </w:r>
      <w:r w:rsidR="005E680C" w:rsidRPr="003063E1">
        <w:rPr>
          <w:rFonts w:cs="Arial"/>
          <w:b w:val="0"/>
          <w:color w:val="000000"/>
          <w:szCs w:val="24"/>
        </w:rPr>
        <w:t xml:space="preserve">assignment </w:t>
      </w:r>
      <w:r w:rsidRPr="003063E1">
        <w:rPr>
          <w:rFonts w:cs="Arial"/>
          <w:b w:val="0"/>
          <w:color w:val="000000"/>
          <w:szCs w:val="24"/>
        </w:rPr>
        <w:t>is to encourage and challenge students to critically think</w:t>
      </w:r>
      <w:r w:rsidR="00981B8F" w:rsidRPr="003063E1">
        <w:rPr>
          <w:rFonts w:cs="Arial"/>
          <w:b w:val="0"/>
          <w:color w:val="000000"/>
          <w:szCs w:val="24"/>
        </w:rPr>
        <w:t xml:space="preserve"> and discuss</w:t>
      </w:r>
      <w:r w:rsidRPr="003063E1">
        <w:rPr>
          <w:rFonts w:cs="Arial"/>
          <w:b w:val="0"/>
          <w:color w:val="000000"/>
          <w:szCs w:val="24"/>
        </w:rPr>
        <w:t xml:space="preserve"> the </w:t>
      </w:r>
      <w:r w:rsidR="00981B8F" w:rsidRPr="003063E1">
        <w:rPr>
          <w:rFonts w:cs="Arial"/>
          <w:b w:val="0"/>
          <w:color w:val="000000"/>
          <w:szCs w:val="24"/>
        </w:rPr>
        <w:t>socio-political constructions, discourses</w:t>
      </w:r>
      <w:r w:rsidR="00B07C7E">
        <w:rPr>
          <w:rFonts w:cs="Arial"/>
          <w:b w:val="0"/>
          <w:color w:val="000000"/>
          <w:szCs w:val="24"/>
        </w:rPr>
        <w:t>,</w:t>
      </w:r>
      <w:r w:rsidR="00981B8F" w:rsidRPr="003063E1">
        <w:rPr>
          <w:rFonts w:cs="Arial"/>
          <w:b w:val="0"/>
          <w:color w:val="000000"/>
          <w:szCs w:val="24"/>
        </w:rPr>
        <w:t xml:space="preserve"> and actions that could implicate social work when working with Indigenous peoples</w:t>
      </w:r>
      <w:r w:rsidR="00DA1CC8" w:rsidRPr="003063E1">
        <w:rPr>
          <w:rFonts w:cs="Arial"/>
          <w:b w:val="0"/>
          <w:color w:val="000000"/>
          <w:szCs w:val="24"/>
        </w:rPr>
        <w:t>, families</w:t>
      </w:r>
      <w:r w:rsidR="00E613E0" w:rsidRPr="003063E1">
        <w:rPr>
          <w:rFonts w:cs="Arial"/>
          <w:b w:val="0"/>
          <w:color w:val="000000"/>
          <w:szCs w:val="24"/>
        </w:rPr>
        <w:t>,</w:t>
      </w:r>
      <w:r w:rsidR="00981B8F" w:rsidRPr="003063E1">
        <w:rPr>
          <w:rFonts w:cs="Arial"/>
          <w:b w:val="0"/>
          <w:color w:val="000000"/>
          <w:szCs w:val="24"/>
        </w:rPr>
        <w:t xml:space="preserve"> and communities.</w:t>
      </w:r>
      <w:r w:rsidR="005E680C" w:rsidRPr="00842EC9">
        <w:rPr>
          <w:rFonts w:cs="Arial"/>
          <w:b w:val="0"/>
          <w:color w:val="000000"/>
          <w:szCs w:val="24"/>
        </w:rPr>
        <w:t xml:space="preserve">  </w:t>
      </w:r>
      <w:bookmarkStart w:id="14" w:name="_Hlk58422947"/>
    </w:p>
    <w:p w14:paraId="747085E3" w14:textId="77777777" w:rsidR="00FC12DD" w:rsidRPr="00842EC9" w:rsidRDefault="00FC12DD" w:rsidP="00FC12DD">
      <w:pPr>
        <w:autoSpaceDE w:val="0"/>
        <w:autoSpaceDN w:val="0"/>
        <w:adjustRightInd w:val="0"/>
        <w:ind w:left="720"/>
        <w:rPr>
          <w:rFonts w:cs="Arial"/>
          <w:b w:val="0"/>
          <w:color w:val="000000"/>
          <w:szCs w:val="24"/>
        </w:rPr>
      </w:pPr>
    </w:p>
    <w:p w14:paraId="1BCD506D" w14:textId="77777777" w:rsidR="003E3E4E" w:rsidRPr="00842EC9" w:rsidRDefault="00FC12DD" w:rsidP="003C2384">
      <w:pPr>
        <w:autoSpaceDE w:val="0"/>
        <w:autoSpaceDN w:val="0"/>
        <w:adjustRightInd w:val="0"/>
        <w:ind w:left="720"/>
        <w:rPr>
          <w:rFonts w:cs="Arial"/>
          <w:b w:val="0"/>
          <w:color w:val="000000"/>
          <w:szCs w:val="24"/>
        </w:rPr>
      </w:pPr>
      <w:r w:rsidRPr="00842EC9">
        <w:rPr>
          <w:rFonts w:cs="Arial"/>
          <w:b w:val="0"/>
          <w:color w:val="000000"/>
          <w:szCs w:val="24"/>
        </w:rPr>
        <w:t xml:space="preserve">8 </w:t>
      </w:r>
      <w:r w:rsidRPr="00842EC9">
        <w:rPr>
          <w:rFonts w:cs="Arial"/>
          <w:b w:val="0"/>
          <w:bCs/>
          <w:szCs w:val="24"/>
        </w:rPr>
        <w:t xml:space="preserve">to 10 </w:t>
      </w:r>
      <w:r w:rsidR="0033048F" w:rsidRPr="00842EC9">
        <w:rPr>
          <w:rFonts w:cs="Arial"/>
          <w:b w:val="0"/>
          <w:bCs/>
          <w:szCs w:val="24"/>
        </w:rPr>
        <w:t xml:space="preserve">pages (undergraduate students), </w:t>
      </w:r>
      <w:r w:rsidRPr="00842EC9">
        <w:rPr>
          <w:rFonts w:cs="Arial"/>
          <w:b w:val="0"/>
          <w:bCs/>
          <w:szCs w:val="24"/>
        </w:rPr>
        <w:t>12</w:t>
      </w:r>
      <w:r w:rsidR="0033048F" w:rsidRPr="00842EC9">
        <w:rPr>
          <w:rFonts w:cs="Arial"/>
          <w:b w:val="0"/>
          <w:bCs/>
          <w:szCs w:val="24"/>
        </w:rPr>
        <w:t xml:space="preserve"> </w:t>
      </w:r>
      <w:r w:rsidRPr="00842EC9">
        <w:rPr>
          <w:rFonts w:cs="Arial"/>
          <w:b w:val="0"/>
          <w:bCs/>
          <w:szCs w:val="24"/>
        </w:rPr>
        <w:t xml:space="preserve">to 15 </w:t>
      </w:r>
      <w:r w:rsidR="0033048F" w:rsidRPr="00842EC9">
        <w:rPr>
          <w:rFonts w:cs="Arial"/>
          <w:b w:val="0"/>
          <w:bCs/>
          <w:szCs w:val="24"/>
        </w:rPr>
        <w:t>pages (graduate students).</w:t>
      </w:r>
      <w:bookmarkEnd w:id="14"/>
    </w:p>
    <w:p w14:paraId="2E931BEC" w14:textId="77777777" w:rsidR="00FC12DD" w:rsidRPr="00842EC9" w:rsidRDefault="00FC12DD" w:rsidP="00FC12DD">
      <w:pPr>
        <w:pStyle w:val="Heading4"/>
        <w:rPr>
          <w:rFonts w:cs="Arial"/>
          <w:b/>
          <w:bCs w:val="0"/>
          <w:u w:val="none"/>
        </w:rPr>
      </w:pPr>
      <w:r w:rsidRPr="00842EC9">
        <w:rPr>
          <w:rFonts w:cs="Arial"/>
          <w:b/>
          <w:bCs w:val="0"/>
          <w:u w:val="none"/>
        </w:rPr>
        <w:t>OR</w:t>
      </w:r>
    </w:p>
    <w:p w14:paraId="5CA2FAA9" w14:textId="77777777" w:rsidR="00FC12DD" w:rsidRPr="00842EC9" w:rsidRDefault="00FC12DD" w:rsidP="00FC12DD">
      <w:pPr>
        <w:rPr>
          <w:rFonts w:cs="Arial"/>
          <w:szCs w:val="24"/>
        </w:rPr>
      </w:pPr>
      <w:bookmarkStart w:id="15" w:name="_Toc456788613"/>
    </w:p>
    <w:p w14:paraId="6F523714" w14:textId="77777777" w:rsidR="00B07C7E" w:rsidRDefault="00FC12DD" w:rsidP="00FC12DD">
      <w:pPr>
        <w:ind w:left="720" w:hanging="720"/>
        <w:rPr>
          <w:rFonts w:cs="Arial"/>
          <w:szCs w:val="24"/>
        </w:rPr>
      </w:pPr>
      <w:r w:rsidRPr="00842EC9">
        <w:rPr>
          <w:rFonts w:cs="Arial"/>
          <w:szCs w:val="24"/>
        </w:rPr>
        <w:t>1.B.</w:t>
      </w:r>
      <w:r w:rsidRPr="00842EC9">
        <w:rPr>
          <w:rFonts w:cs="Arial"/>
          <w:szCs w:val="24"/>
        </w:rPr>
        <w:tab/>
      </w:r>
      <w:r w:rsidR="00F26629" w:rsidRPr="00842EC9">
        <w:rPr>
          <w:rFonts w:cs="Arial"/>
        </w:rPr>
        <w:t xml:space="preserve">Critical </w:t>
      </w:r>
      <w:r w:rsidR="00B8667A" w:rsidRPr="00842EC9">
        <w:rPr>
          <w:rFonts w:cs="Arial"/>
        </w:rPr>
        <w:t>R</w:t>
      </w:r>
      <w:r w:rsidR="00F26629" w:rsidRPr="00842EC9">
        <w:rPr>
          <w:rFonts w:cs="Arial"/>
        </w:rPr>
        <w:t>eflection Assignment</w:t>
      </w:r>
      <w:r w:rsidR="00B8667A" w:rsidRPr="00842EC9">
        <w:rPr>
          <w:rFonts w:cs="Arial"/>
        </w:rPr>
        <w:t xml:space="preserve"> </w:t>
      </w:r>
      <w:r w:rsidR="0035669C" w:rsidRPr="00842EC9">
        <w:rPr>
          <w:rFonts w:cs="Arial"/>
        </w:rPr>
        <w:t xml:space="preserve">- </w:t>
      </w:r>
      <w:r w:rsidR="00B8667A" w:rsidRPr="00842EC9">
        <w:rPr>
          <w:rFonts w:cs="Arial"/>
        </w:rPr>
        <w:t xml:space="preserve">on </w:t>
      </w:r>
      <w:r w:rsidRPr="00842EC9">
        <w:rPr>
          <w:rFonts w:cs="Arial"/>
        </w:rPr>
        <w:t xml:space="preserve">a </w:t>
      </w:r>
      <w:r w:rsidR="0035669C" w:rsidRPr="00842EC9">
        <w:rPr>
          <w:rFonts w:cs="Arial"/>
        </w:rPr>
        <w:t>weekly r</w:t>
      </w:r>
      <w:r w:rsidR="00B8667A" w:rsidRPr="00842EC9">
        <w:rPr>
          <w:rFonts w:cs="Arial"/>
        </w:rPr>
        <w:t>eading</w:t>
      </w:r>
      <w:r w:rsidR="003C2384" w:rsidRPr="00842EC9">
        <w:rPr>
          <w:rFonts w:cs="Arial"/>
        </w:rPr>
        <w:t xml:space="preserve"> between </w:t>
      </w:r>
      <w:r w:rsidR="00B07C7E">
        <w:rPr>
          <w:rFonts w:cs="Arial"/>
        </w:rPr>
        <w:t>September 14</w:t>
      </w:r>
      <w:r w:rsidR="003C2384" w:rsidRPr="00842EC9">
        <w:rPr>
          <w:rFonts w:cs="Arial"/>
          <w:szCs w:val="24"/>
        </w:rPr>
        <w:t xml:space="preserve"> – </w:t>
      </w:r>
      <w:r w:rsidR="00B07C7E">
        <w:rPr>
          <w:rFonts w:cs="Arial"/>
          <w:szCs w:val="24"/>
        </w:rPr>
        <w:t>November 2</w:t>
      </w:r>
    </w:p>
    <w:p w14:paraId="7376FBA2" w14:textId="65312D5F" w:rsidR="00B8667A" w:rsidRPr="00842EC9" w:rsidRDefault="00B07C7E" w:rsidP="00FC12DD">
      <w:pPr>
        <w:ind w:left="720" w:hanging="720"/>
        <w:rPr>
          <w:rFonts w:cs="Arial"/>
        </w:rPr>
      </w:pPr>
      <w:r>
        <w:rPr>
          <w:rFonts w:cs="Arial"/>
          <w:szCs w:val="24"/>
        </w:rPr>
        <w:tab/>
      </w:r>
      <w:r w:rsidR="0035669C" w:rsidRPr="00842EC9">
        <w:rPr>
          <w:rFonts w:cs="Arial"/>
        </w:rPr>
        <w:t xml:space="preserve">Due </w:t>
      </w:r>
      <w:r w:rsidR="003C2384" w:rsidRPr="00842EC9">
        <w:rPr>
          <w:rFonts w:cs="Arial"/>
        </w:rPr>
        <w:t>by the end of that class week</w:t>
      </w:r>
      <w:r w:rsidR="00B8667A" w:rsidRPr="00842EC9">
        <w:rPr>
          <w:rFonts w:cs="Arial"/>
        </w:rPr>
        <w:t xml:space="preserve"> </w:t>
      </w:r>
      <w:r w:rsidR="00E613E0" w:rsidRPr="00B07C7E">
        <w:rPr>
          <w:rFonts w:cs="Arial"/>
        </w:rPr>
        <w:t>on Friday</w:t>
      </w:r>
      <w:r w:rsidR="00E613E0">
        <w:rPr>
          <w:rFonts w:cs="Arial"/>
        </w:rPr>
        <w:t xml:space="preserve"> </w:t>
      </w:r>
      <w:r w:rsidR="00B8667A" w:rsidRPr="00842EC9">
        <w:rPr>
          <w:rFonts w:cs="Arial"/>
        </w:rPr>
        <w:t>– (</w:t>
      </w:r>
      <w:r>
        <w:rPr>
          <w:rFonts w:cs="Arial"/>
        </w:rPr>
        <w:t>5</w:t>
      </w:r>
      <w:r w:rsidR="0035669C" w:rsidRPr="00842EC9">
        <w:rPr>
          <w:rFonts w:cs="Arial"/>
        </w:rPr>
        <w:t xml:space="preserve"> x 10% = </w:t>
      </w:r>
      <w:r>
        <w:rPr>
          <w:rFonts w:cs="Arial"/>
        </w:rPr>
        <w:t>5</w:t>
      </w:r>
      <w:r w:rsidR="00B8667A" w:rsidRPr="00842EC9">
        <w:rPr>
          <w:rFonts w:cs="Arial"/>
        </w:rPr>
        <w:t>0%)</w:t>
      </w:r>
      <w:r w:rsidR="00F26629" w:rsidRPr="00842EC9">
        <w:rPr>
          <w:rFonts w:cs="Arial"/>
        </w:rPr>
        <w:t>:</w:t>
      </w:r>
      <w:r w:rsidR="00B8667A" w:rsidRPr="00842EC9">
        <w:rPr>
          <w:rFonts w:cs="Arial"/>
        </w:rPr>
        <w:t xml:space="preserve"> </w:t>
      </w:r>
      <w:r w:rsidR="00B8667A" w:rsidRPr="00842EC9">
        <w:rPr>
          <w:rFonts w:cs="Arial"/>
          <w:b w:val="0"/>
          <w:bCs/>
        </w:rPr>
        <w:t xml:space="preserve"> Students will submit </w:t>
      </w:r>
      <w:r>
        <w:rPr>
          <w:rFonts w:cs="Arial"/>
          <w:b w:val="0"/>
          <w:bCs/>
        </w:rPr>
        <w:t xml:space="preserve">5 </w:t>
      </w:r>
      <w:r w:rsidR="00B8667A" w:rsidRPr="00842EC9">
        <w:rPr>
          <w:rFonts w:cs="Arial"/>
          <w:b w:val="0"/>
          <w:bCs/>
        </w:rPr>
        <w:t>critical reflection</w:t>
      </w:r>
      <w:r w:rsidR="003C2384" w:rsidRPr="00842EC9">
        <w:rPr>
          <w:rFonts w:cs="Arial"/>
          <w:b w:val="0"/>
          <w:bCs/>
        </w:rPr>
        <w:t>s based on the weekly</w:t>
      </w:r>
      <w:r w:rsidR="00B8667A" w:rsidRPr="00842EC9">
        <w:rPr>
          <w:rFonts w:cs="Arial"/>
          <w:b w:val="0"/>
          <w:bCs/>
        </w:rPr>
        <w:t xml:space="preserve"> </w:t>
      </w:r>
      <w:r w:rsidR="00EC1C2D" w:rsidRPr="00842EC9">
        <w:rPr>
          <w:rFonts w:cs="Arial"/>
          <w:b w:val="0"/>
          <w:bCs/>
        </w:rPr>
        <w:t xml:space="preserve">assigned </w:t>
      </w:r>
      <w:r w:rsidR="00B8667A" w:rsidRPr="00842EC9">
        <w:rPr>
          <w:rFonts w:cs="Arial"/>
          <w:b w:val="0"/>
          <w:bCs/>
        </w:rPr>
        <w:t>readings</w:t>
      </w:r>
      <w:r w:rsidR="00E613E0">
        <w:rPr>
          <w:rFonts w:cs="Arial"/>
          <w:b w:val="0"/>
          <w:bCs/>
        </w:rPr>
        <w:t>,</w:t>
      </w:r>
      <w:r w:rsidR="00DB5FAD" w:rsidRPr="00842EC9">
        <w:rPr>
          <w:rFonts w:cs="Arial"/>
          <w:b w:val="0"/>
          <w:bCs/>
        </w:rPr>
        <w:t xml:space="preserve"> </w:t>
      </w:r>
      <w:r w:rsidR="00EC1C2D" w:rsidRPr="00842EC9">
        <w:rPr>
          <w:rFonts w:cs="Arial"/>
          <w:b w:val="0"/>
          <w:bCs/>
          <w:szCs w:val="24"/>
        </w:rPr>
        <w:t>videos</w:t>
      </w:r>
      <w:r w:rsidR="00E613E0">
        <w:rPr>
          <w:rFonts w:cs="Arial"/>
          <w:b w:val="0"/>
          <w:bCs/>
          <w:szCs w:val="24"/>
        </w:rPr>
        <w:t>,</w:t>
      </w:r>
      <w:r w:rsidR="00EC1C2D" w:rsidRPr="00842EC9">
        <w:rPr>
          <w:rFonts w:cs="Arial"/>
          <w:b w:val="0"/>
          <w:bCs/>
          <w:szCs w:val="24"/>
        </w:rPr>
        <w:t xml:space="preserve"> or podcasts</w:t>
      </w:r>
      <w:r w:rsidR="003C2384" w:rsidRPr="00842EC9">
        <w:rPr>
          <w:rFonts w:cs="Arial"/>
          <w:b w:val="0"/>
          <w:bCs/>
          <w:szCs w:val="24"/>
        </w:rPr>
        <w:t>.</w:t>
      </w:r>
      <w:r w:rsidR="0035669C" w:rsidRPr="00842EC9">
        <w:rPr>
          <w:rFonts w:cs="Arial"/>
          <w:b w:val="0"/>
          <w:bCs/>
          <w:szCs w:val="24"/>
        </w:rPr>
        <w:t xml:space="preserve">  </w:t>
      </w:r>
      <w:r w:rsidR="0035669C" w:rsidRPr="00842EC9">
        <w:rPr>
          <w:rFonts w:cs="Arial"/>
          <w:b w:val="0"/>
          <w:color w:val="000000"/>
          <w:szCs w:val="24"/>
        </w:rPr>
        <w:t>This assignment is to encourage students to think critically about the weekly reading and discuss how the socio-political constructions, discourses</w:t>
      </w:r>
      <w:r>
        <w:rPr>
          <w:rFonts w:cs="Arial"/>
          <w:b w:val="0"/>
          <w:color w:val="000000"/>
          <w:szCs w:val="24"/>
        </w:rPr>
        <w:t>,</w:t>
      </w:r>
      <w:r w:rsidR="0035669C" w:rsidRPr="00842EC9">
        <w:rPr>
          <w:rFonts w:cs="Arial"/>
          <w:b w:val="0"/>
          <w:color w:val="000000"/>
          <w:szCs w:val="24"/>
        </w:rPr>
        <w:t xml:space="preserve"> and actions that could implicate social work when working with Indigenous peoples, families, and communities.</w:t>
      </w:r>
    </w:p>
    <w:p w14:paraId="36A078AD" w14:textId="77777777" w:rsidR="00B8667A" w:rsidRPr="00842EC9" w:rsidRDefault="00B8667A" w:rsidP="00B8667A">
      <w:pPr>
        <w:ind w:left="720"/>
        <w:rPr>
          <w:rFonts w:cs="Arial"/>
          <w:b w:val="0"/>
          <w:bCs/>
        </w:rPr>
      </w:pPr>
    </w:p>
    <w:p w14:paraId="45426462" w14:textId="77777777" w:rsidR="00B8667A" w:rsidRPr="00842EC9" w:rsidRDefault="00F26629" w:rsidP="00B8667A">
      <w:pPr>
        <w:ind w:left="720"/>
        <w:rPr>
          <w:rFonts w:cs="Arial"/>
          <w:b w:val="0"/>
          <w:bCs/>
        </w:rPr>
      </w:pPr>
      <w:r w:rsidRPr="00842EC9">
        <w:rPr>
          <w:rFonts w:cs="Arial"/>
          <w:b w:val="0"/>
          <w:bCs/>
        </w:rPr>
        <w:t>Undergraduate</w:t>
      </w:r>
      <w:r w:rsidR="00B8667A" w:rsidRPr="00842EC9">
        <w:rPr>
          <w:rFonts w:cs="Arial"/>
          <w:b w:val="0"/>
          <w:bCs/>
        </w:rPr>
        <w:t xml:space="preserve">:  </w:t>
      </w:r>
      <w:r w:rsidRPr="00842EC9">
        <w:rPr>
          <w:rFonts w:cs="Arial"/>
          <w:b w:val="0"/>
          <w:bCs/>
        </w:rPr>
        <w:t>2</w:t>
      </w:r>
      <w:r w:rsidR="003C2384" w:rsidRPr="00842EC9">
        <w:rPr>
          <w:rFonts w:cs="Arial"/>
          <w:b w:val="0"/>
          <w:bCs/>
        </w:rPr>
        <w:t xml:space="preserve"> to 3</w:t>
      </w:r>
      <w:r w:rsidRPr="00842EC9">
        <w:rPr>
          <w:rFonts w:cs="Arial"/>
          <w:b w:val="0"/>
          <w:bCs/>
        </w:rPr>
        <w:t xml:space="preserve"> pages</w:t>
      </w:r>
      <w:r w:rsidR="00FC12DD" w:rsidRPr="00842EC9">
        <w:rPr>
          <w:rFonts w:cs="Arial"/>
          <w:b w:val="0"/>
          <w:bCs/>
        </w:rPr>
        <w:t xml:space="preserve"> for each assignment</w:t>
      </w:r>
    </w:p>
    <w:p w14:paraId="1F11CDC8" w14:textId="77777777" w:rsidR="00B8667A" w:rsidRPr="00842EC9" w:rsidRDefault="00B8667A" w:rsidP="00B8667A">
      <w:pPr>
        <w:ind w:left="720"/>
        <w:rPr>
          <w:rFonts w:cs="Arial"/>
          <w:b w:val="0"/>
          <w:bCs/>
        </w:rPr>
      </w:pPr>
    </w:p>
    <w:p w14:paraId="091044C1" w14:textId="77777777" w:rsidR="00F26629" w:rsidRPr="00842EC9" w:rsidRDefault="00B8667A" w:rsidP="00B8667A">
      <w:pPr>
        <w:ind w:left="720"/>
        <w:rPr>
          <w:rFonts w:cs="Arial"/>
          <w:b w:val="0"/>
          <w:bCs/>
        </w:rPr>
      </w:pPr>
      <w:r w:rsidRPr="00842EC9">
        <w:rPr>
          <w:rFonts w:cs="Arial"/>
          <w:b w:val="0"/>
          <w:bCs/>
        </w:rPr>
        <w:t xml:space="preserve">Graduate students: </w:t>
      </w:r>
      <w:r w:rsidR="003C2384" w:rsidRPr="00842EC9">
        <w:rPr>
          <w:rFonts w:cs="Arial"/>
          <w:b w:val="0"/>
          <w:bCs/>
        </w:rPr>
        <w:t xml:space="preserve">4 to 5 pages </w:t>
      </w:r>
      <w:r w:rsidRPr="00842EC9">
        <w:rPr>
          <w:rFonts w:cs="Arial"/>
          <w:b w:val="0"/>
          <w:bCs/>
        </w:rPr>
        <w:t>on the assigned reading</w:t>
      </w:r>
      <w:r w:rsidR="0035669C" w:rsidRPr="00842EC9">
        <w:rPr>
          <w:rFonts w:cs="Arial"/>
          <w:b w:val="0"/>
          <w:bCs/>
        </w:rPr>
        <w:t xml:space="preserve"> and include a</w:t>
      </w:r>
      <w:r w:rsidRPr="00842EC9">
        <w:rPr>
          <w:rFonts w:cs="Arial"/>
          <w:b w:val="0"/>
          <w:bCs/>
        </w:rPr>
        <w:t>dditional materials</w:t>
      </w:r>
      <w:r w:rsidR="0035669C" w:rsidRPr="00842EC9">
        <w:rPr>
          <w:rFonts w:cs="Arial"/>
          <w:b w:val="0"/>
          <w:bCs/>
        </w:rPr>
        <w:t xml:space="preserve"> to support your critical points.</w:t>
      </w:r>
    </w:p>
    <w:p w14:paraId="502A6472" w14:textId="77777777" w:rsidR="00453634" w:rsidRPr="00842EC9" w:rsidRDefault="00453634" w:rsidP="00453634">
      <w:pPr>
        <w:ind w:left="284"/>
        <w:rPr>
          <w:rFonts w:cs="Arial"/>
          <w:color w:val="000000"/>
          <w:szCs w:val="24"/>
        </w:rPr>
      </w:pPr>
    </w:p>
    <w:p w14:paraId="055C5C6F" w14:textId="77777777" w:rsidR="00DB5FAD" w:rsidRPr="00842EC9" w:rsidRDefault="00271F7D" w:rsidP="00271F7D">
      <w:pPr>
        <w:rPr>
          <w:rFonts w:cs="Arial"/>
          <w:szCs w:val="24"/>
        </w:rPr>
      </w:pPr>
      <w:bookmarkStart w:id="16" w:name="_Toc456788614"/>
      <w:bookmarkEnd w:id="15"/>
      <w:r w:rsidRPr="00842EC9">
        <w:rPr>
          <w:rFonts w:cs="Arial"/>
          <w:szCs w:val="24"/>
        </w:rPr>
        <w:t xml:space="preserve">2. </w:t>
      </w:r>
      <w:r w:rsidR="00086070" w:rsidRPr="00842EC9">
        <w:rPr>
          <w:rFonts w:cs="Arial"/>
          <w:szCs w:val="24"/>
        </w:rPr>
        <w:t xml:space="preserve">Indigenizing </w:t>
      </w:r>
      <w:r w:rsidR="005F6839" w:rsidRPr="00842EC9">
        <w:rPr>
          <w:rFonts w:cs="Arial"/>
          <w:szCs w:val="24"/>
        </w:rPr>
        <w:t>Assignment</w:t>
      </w:r>
      <w:r w:rsidR="00DB5FAD" w:rsidRPr="00842EC9">
        <w:rPr>
          <w:rFonts w:cs="Arial"/>
          <w:szCs w:val="24"/>
        </w:rPr>
        <w:t xml:space="preserve"> – 2 choices, pick 1</w:t>
      </w:r>
      <w:r w:rsidRPr="00842EC9">
        <w:rPr>
          <w:rFonts w:cs="Arial"/>
          <w:szCs w:val="24"/>
        </w:rPr>
        <w:t xml:space="preserve">: </w:t>
      </w:r>
    </w:p>
    <w:p w14:paraId="7D6BFC45" w14:textId="77777777" w:rsidR="00C80EBB" w:rsidRDefault="00C80EBB" w:rsidP="00C80EBB">
      <w:pPr>
        <w:ind w:left="709" w:firstLine="11"/>
        <w:rPr>
          <w:rFonts w:cs="Arial"/>
          <w:szCs w:val="24"/>
        </w:rPr>
      </w:pPr>
      <w:bookmarkStart w:id="17" w:name="_Hlk59549875"/>
    </w:p>
    <w:p w14:paraId="1CDA3B79" w14:textId="5CB074F4" w:rsidR="00C80EBB" w:rsidRPr="00C80EBB" w:rsidRDefault="00DB5FAD" w:rsidP="00C80EBB">
      <w:pPr>
        <w:ind w:left="709" w:firstLine="11"/>
        <w:rPr>
          <w:rFonts w:cs="Arial"/>
          <w:szCs w:val="24"/>
        </w:rPr>
      </w:pPr>
      <w:r w:rsidRPr="00842EC9">
        <w:rPr>
          <w:rFonts w:cs="Arial"/>
          <w:szCs w:val="24"/>
        </w:rPr>
        <w:t xml:space="preserve">A. </w:t>
      </w:r>
      <w:r w:rsidR="00271F7D" w:rsidRPr="00842EC9">
        <w:rPr>
          <w:rFonts w:cs="Arial"/>
          <w:szCs w:val="24"/>
        </w:rPr>
        <w:t xml:space="preserve">Creative Project with short paper (2 parts </w:t>
      </w:r>
      <w:r w:rsidR="00C80EBB">
        <w:rPr>
          <w:rFonts w:cs="Arial"/>
          <w:szCs w:val="24"/>
        </w:rPr>
        <w:t xml:space="preserve">of this assignment </w:t>
      </w:r>
      <w:r w:rsidR="00271F7D" w:rsidRPr="00842EC9">
        <w:rPr>
          <w:rFonts w:cs="Arial"/>
          <w:szCs w:val="24"/>
        </w:rPr>
        <w:t xml:space="preserve">must be done </w:t>
      </w:r>
      <w:r w:rsidR="00C34CFD">
        <w:rPr>
          <w:rFonts w:cs="Arial"/>
          <w:szCs w:val="24"/>
        </w:rPr>
        <w:t>–</w:t>
      </w:r>
      <w:r w:rsidR="00271F7D" w:rsidRPr="00842EC9">
        <w:rPr>
          <w:rFonts w:cs="Arial"/>
          <w:szCs w:val="24"/>
        </w:rPr>
        <w:t xml:space="preserve"> </w:t>
      </w:r>
      <w:r w:rsidR="00C34CFD">
        <w:rPr>
          <w:rFonts w:cs="Arial"/>
          <w:szCs w:val="24"/>
        </w:rPr>
        <w:t xml:space="preserve">25% for each part for a total of </w:t>
      </w:r>
      <w:r w:rsidR="00271F7D" w:rsidRPr="00842EC9">
        <w:rPr>
          <w:rFonts w:cs="Arial"/>
          <w:szCs w:val="24"/>
        </w:rPr>
        <w:t>50</w:t>
      </w:r>
      <w:r w:rsidR="00086070" w:rsidRPr="00842EC9">
        <w:rPr>
          <w:rFonts w:cs="Arial"/>
          <w:szCs w:val="24"/>
        </w:rPr>
        <w:t>%</w:t>
      </w:r>
      <w:bookmarkEnd w:id="16"/>
      <w:r w:rsidR="00271F7D" w:rsidRPr="00842EC9">
        <w:rPr>
          <w:rFonts w:cs="Arial"/>
          <w:szCs w:val="24"/>
        </w:rPr>
        <w:t>)</w:t>
      </w:r>
    </w:p>
    <w:p w14:paraId="5F48F55C" w14:textId="77777777" w:rsidR="00C80EBB" w:rsidRDefault="00C80EBB" w:rsidP="00DB5FAD">
      <w:pPr>
        <w:ind w:firstLine="720"/>
        <w:rPr>
          <w:rFonts w:cs="Arial"/>
          <w:szCs w:val="24"/>
        </w:rPr>
      </w:pPr>
    </w:p>
    <w:p w14:paraId="57D6532C" w14:textId="529CAA95" w:rsidR="00DB5FAD" w:rsidRPr="00842EC9" w:rsidRDefault="00DB5FAD" w:rsidP="00DB5FAD">
      <w:pPr>
        <w:ind w:firstLine="720"/>
        <w:rPr>
          <w:rFonts w:cs="Arial"/>
          <w:szCs w:val="24"/>
        </w:rPr>
      </w:pPr>
      <w:r w:rsidRPr="00842EC9">
        <w:rPr>
          <w:rFonts w:cs="Arial"/>
          <w:szCs w:val="24"/>
        </w:rPr>
        <w:t>or</w:t>
      </w:r>
    </w:p>
    <w:p w14:paraId="74362F94" w14:textId="77777777" w:rsidR="00C80EBB" w:rsidRDefault="00C80EBB" w:rsidP="00DB5FAD">
      <w:pPr>
        <w:ind w:firstLine="720"/>
        <w:rPr>
          <w:rFonts w:cs="Arial"/>
          <w:szCs w:val="24"/>
        </w:rPr>
      </w:pPr>
    </w:p>
    <w:p w14:paraId="54419800" w14:textId="56AE350E" w:rsidR="00086070" w:rsidRPr="00842EC9" w:rsidRDefault="00DB5FAD" w:rsidP="00DB5FAD">
      <w:pPr>
        <w:ind w:firstLine="720"/>
        <w:rPr>
          <w:rFonts w:cs="Arial"/>
          <w:szCs w:val="24"/>
        </w:rPr>
      </w:pPr>
      <w:r w:rsidRPr="00842EC9">
        <w:rPr>
          <w:rFonts w:cs="Arial"/>
          <w:szCs w:val="24"/>
        </w:rPr>
        <w:t xml:space="preserve">B. </w:t>
      </w:r>
      <w:r w:rsidR="00271F7D" w:rsidRPr="00842EC9">
        <w:rPr>
          <w:rFonts w:cs="Arial"/>
          <w:szCs w:val="24"/>
        </w:rPr>
        <w:t>Final Paper (worth 50%)</w:t>
      </w:r>
    </w:p>
    <w:bookmarkEnd w:id="17"/>
    <w:p w14:paraId="528FC4BE" w14:textId="27B03E06" w:rsidR="0035010C" w:rsidRPr="00842EC9" w:rsidRDefault="006C45C3" w:rsidP="00271F7D">
      <w:pPr>
        <w:ind w:left="720"/>
        <w:rPr>
          <w:rFonts w:cs="Arial"/>
          <w:b w:val="0"/>
          <w:szCs w:val="24"/>
        </w:rPr>
      </w:pPr>
      <w:r w:rsidRPr="00842EC9">
        <w:rPr>
          <w:rFonts w:cs="Arial"/>
          <w:b w:val="0"/>
          <w:szCs w:val="24"/>
        </w:rPr>
        <w:t xml:space="preserve">The paper </w:t>
      </w:r>
      <w:r w:rsidR="00DA1CC8" w:rsidRPr="00842EC9">
        <w:rPr>
          <w:rFonts w:cs="Arial"/>
          <w:b w:val="0"/>
          <w:szCs w:val="24"/>
        </w:rPr>
        <w:t xml:space="preserve">or creative project </w:t>
      </w:r>
      <w:r w:rsidRPr="00842EC9">
        <w:rPr>
          <w:rFonts w:cs="Arial"/>
          <w:b w:val="0"/>
          <w:szCs w:val="24"/>
        </w:rPr>
        <w:t>will d</w:t>
      </w:r>
      <w:r w:rsidR="00086070" w:rsidRPr="00842EC9">
        <w:rPr>
          <w:rFonts w:cs="Arial"/>
          <w:b w:val="0"/>
          <w:szCs w:val="24"/>
        </w:rPr>
        <w:t xml:space="preserve">emonstrate your learning as an emerging social worker </w:t>
      </w:r>
      <w:r w:rsidR="00DA1CC8" w:rsidRPr="00842EC9">
        <w:rPr>
          <w:rFonts w:cs="Arial"/>
          <w:b w:val="0"/>
          <w:szCs w:val="24"/>
        </w:rPr>
        <w:t>in</w:t>
      </w:r>
      <w:r w:rsidR="00086070" w:rsidRPr="00842EC9">
        <w:rPr>
          <w:rFonts w:cs="Arial"/>
          <w:b w:val="0"/>
          <w:szCs w:val="24"/>
        </w:rPr>
        <w:t xml:space="preserve"> </w:t>
      </w:r>
      <w:r w:rsidRPr="00842EC9">
        <w:rPr>
          <w:rFonts w:cs="Arial"/>
          <w:b w:val="0"/>
          <w:szCs w:val="24"/>
        </w:rPr>
        <w:t>decolonizing and</w:t>
      </w:r>
      <w:r w:rsidR="00DA1CC8" w:rsidRPr="00842EC9">
        <w:rPr>
          <w:rFonts w:cs="Arial"/>
          <w:b w:val="0"/>
          <w:szCs w:val="24"/>
        </w:rPr>
        <w:t>/or</w:t>
      </w:r>
      <w:r w:rsidRPr="00842EC9">
        <w:rPr>
          <w:rFonts w:cs="Arial"/>
          <w:b w:val="0"/>
          <w:szCs w:val="24"/>
        </w:rPr>
        <w:t xml:space="preserve"> </w:t>
      </w:r>
      <w:r w:rsidR="00086070" w:rsidRPr="00842EC9">
        <w:rPr>
          <w:rFonts w:cs="Arial"/>
          <w:b w:val="0"/>
          <w:szCs w:val="24"/>
        </w:rPr>
        <w:t>indigenizing approaches</w:t>
      </w:r>
      <w:r w:rsidRPr="00842EC9">
        <w:rPr>
          <w:rFonts w:cs="Arial"/>
          <w:b w:val="0"/>
          <w:szCs w:val="24"/>
        </w:rPr>
        <w:t xml:space="preserve">, as well </w:t>
      </w:r>
      <w:r w:rsidR="00C80EBB">
        <w:rPr>
          <w:rFonts w:cs="Arial"/>
          <w:b w:val="0"/>
          <w:szCs w:val="24"/>
        </w:rPr>
        <w:t>as relationship-building</w:t>
      </w:r>
      <w:r w:rsidR="00086070" w:rsidRPr="00842EC9">
        <w:rPr>
          <w:rFonts w:cs="Arial"/>
          <w:b w:val="0"/>
          <w:szCs w:val="24"/>
        </w:rPr>
        <w:t xml:space="preserve"> strategies that you believe w</w:t>
      </w:r>
      <w:r w:rsidRPr="00842EC9">
        <w:rPr>
          <w:rFonts w:cs="Arial"/>
          <w:b w:val="0"/>
          <w:szCs w:val="24"/>
        </w:rPr>
        <w:t>ould</w:t>
      </w:r>
      <w:r w:rsidR="00086070" w:rsidRPr="00842EC9">
        <w:rPr>
          <w:rFonts w:cs="Arial"/>
          <w:b w:val="0"/>
          <w:szCs w:val="24"/>
        </w:rPr>
        <w:t xml:space="preserve"> be most meaningful </w:t>
      </w:r>
      <w:r w:rsidR="00CE7242" w:rsidRPr="00842EC9">
        <w:rPr>
          <w:rFonts w:cs="Arial"/>
          <w:b w:val="0"/>
          <w:szCs w:val="24"/>
        </w:rPr>
        <w:t xml:space="preserve">in working </w:t>
      </w:r>
      <w:r w:rsidR="00086070" w:rsidRPr="00842EC9">
        <w:rPr>
          <w:rFonts w:cs="Arial"/>
          <w:b w:val="0"/>
          <w:szCs w:val="24"/>
        </w:rPr>
        <w:t>with Indigenous peoples</w:t>
      </w:r>
      <w:r w:rsidR="00CE7242" w:rsidRPr="00842EC9">
        <w:rPr>
          <w:rFonts w:cs="Arial"/>
          <w:b w:val="0"/>
          <w:szCs w:val="24"/>
        </w:rPr>
        <w:t>/communities</w:t>
      </w:r>
      <w:r w:rsidR="00086070" w:rsidRPr="00842EC9">
        <w:rPr>
          <w:rFonts w:cs="Arial"/>
          <w:b w:val="0"/>
          <w:szCs w:val="24"/>
        </w:rPr>
        <w:t xml:space="preserve">. </w:t>
      </w:r>
      <w:r w:rsidR="00C80EBB" w:rsidRPr="003063E1">
        <w:rPr>
          <w:rFonts w:cs="Arial"/>
          <w:b w:val="0"/>
          <w:szCs w:val="24"/>
        </w:rPr>
        <w:t>Many of</w:t>
      </w:r>
      <w:r w:rsidR="009F2F75" w:rsidRPr="003063E1">
        <w:rPr>
          <w:rFonts w:cs="Arial"/>
          <w:b w:val="0"/>
          <w:szCs w:val="24"/>
        </w:rPr>
        <w:t xml:space="preserve"> your </w:t>
      </w:r>
      <w:r w:rsidR="00614924" w:rsidRPr="003063E1">
        <w:rPr>
          <w:rFonts w:cs="Arial"/>
          <w:b w:val="0"/>
          <w:szCs w:val="24"/>
        </w:rPr>
        <w:t xml:space="preserve">sources </w:t>
      </w:r>
      <w:r w:rsidR="009F2F75" w:rsidRPr="003063E1">
        <w:rPr>
          <w:rFonts w:cs="Arial"/>
          <w:b w:val="0"/>
          <w:szCs w:val="24"/>
        </w:rPr>
        <w:t xml:space="preserve">will be </w:t>
      </w:r>
      <w:r w:rsidR="009F2F75" w:rsidRPr="003063E1">
        <w:rPr>
          <w:rFonts w:cs="Arial"/>
          <w:b w:val="0"/>
          <w:szCs w:val="24"/>
        </w:rPr>
        <w:lastRenderedPageBreak/>
        <w:t>comprised of academic material</w:t>
      </w:r>
      <w:r w:rsidR="00DA1CC8" w:rsidRPr="003063E1">
        <w:rPr>
          <w:rFonts w:cs="Arial"/>
          <w:b w:val="0"/>
          <w:szCs w:val="24"/>
        </w:rPr>
        <w:t xml:space="preserve">, you may use </w:t>
      </w:r>
      <w:r w:rsidR="009F2F75" w:rsidRPr="003063E1">
        <w:rPr>
          <w:rFonts w:cs="Arial"/>
          <w:b w:val="0"/>
          <w:szCs w:val="24"/>
        </w:rPr>
        <w:t>grey</w:t>
      </w:r>
      <w:r w:rsidR="009F2F75" w:rsidRPr="00842EC9">
        <w:rPr>
          <w:rFonts w:cs="Arial"/>
          <w:b w:val="0"/>
          <w:szCs w:val="24"/>
        </w:rPr>
        <w:t xml:space="preserve"> material (websites, media, films, Ted Talks, etc.)</w:t>
      </w:r>
      <w:r w:rsidR="00DA1CC8" w:rsidRPr="00842EC9">
        <w:rPr>
          <w:rFonts w:cs="Arial"/>
          <w:b w:val="0"/>
          <w:szCs w:val="24"/>
        </w:rPr>
        <w:t xml:space="preserve"> to support your topic</w:t>
      </w:r>
      <w:r w:rsidR="009F2F75" w:rsidRPr="00842EC9">
        <w:rPr>
          <w:rFonts w:cs="Arial"/>
          <w:b w:val="0"/>
          <w:szCs w:val="24"/>
        </w:rPr>
        <w:t>.</w:t>
      </w:r>
    </w:p>
    <w:p w14:paraId="707B9DA3" w14:textId="77777777" w:rsidR="0035010C" w:rsidRPr="00842EC9" w:rsidRDefault="0035010C" w:rsidP="006C45C3">
      <w:pPr>
        <w:rPr>
          <w:rFonts w:cs="Arial"/>
          <w:b w:val="0"/>
          <w:szCs w:val="24"/>
        </w:rPr>
      </w:pPr>
    </w:p>
    <w:p w14:paraId="515B76A4" w14:textId="77777777" w:rsidR="005F6839" w:rsidRPr="00842EC9" w:rsidRDefault="00271F7D" w:rsidP="005F6839">
      <w:pPr>
        <w:pStyle w:val="Heading4"/>
        <w:ind w:left="0"/>
        <w:rPr>
          <w:rFonts w:cs="Arial"/>
          <w:b/>
          <w:bCs w:val="0"/>
          <w:u w:val="none"/>
        </w:rPr>
      </w:pPr>
      <w:r w:rsidRPr="00842EC9">
        <w:rPr>
          <w:rFonts w:cs="Arial"/>
          <w:b/>
          <w:bCs w:val="0"/>
          <w:u w:val="none"/>
        </w:rPr>
        <w:t>Choice 1- A</w:t>
      </w:r>
      <w:r w:rsidR="005F6839" w:rsidRPr="00842EC9">
        <w:rPr>
          <w:rFonts w:cs="Arial"/>
          <w:b/>
          <w:bCs w:val="0"/>
          <w:u w:val="none"/>
        </w:rPr>
        <w:t xml:space="preserve">:  Creative project </w:t>
      </w:r>
    </w:p>
    <w:p w14:paraId="3CE3584E" w14:textId="77777777" w:rsidR="006D77A3" w:rsidRPr="00842EC9" w:rsidRDefault="006D77A3" w:rsidP="00B8667A">
      <w:pPr>
        <w:rPr>
          <w:rFonts w:cs="Arial"/>
          <w:b w:val="0"/>
          <w:bCs/>
        </w:rPr>
      </w:pPr>
      <w:r w:rsidRPr="00842EC9">
        <w:rPr>
          <w:rFonts w:cs="Arial"/>
          <w:b w:val="0"/>
          <w:bCs/>
        </w:rPr>
        <w:t>Pick an area of social work that you would like to Indigenize: illustrate or demonstrate through the creative project what the final product would look like.</w:t>
      </w:r>
    </w:p>
    <w:p w14:paraId="78BF834C" w14:textId="77777777" w:rsidR="006D77A3" w:rsidRPr="00842EC9" w:rsidRDefault="006D77A3" w:rsidP="00B8667A">
      <w:pPr>
        <w:rPr>
          <w:rFonts w:cs="Arial"/>
          <w:b w:val="0"/>
          <w:bCs/>
        </w:rPr>
      </w:pPr>
    </w:p>
    <w:p w14:paraId="661CE814" w14:textId="2628637F" w:rsidR="00B8667A" w:rsidRPr="00842EC9" w:rsidRDefault="00B8667A" w:rsidP="00B8667A">
      <w:pPr>
        <w:rPr>
          <w:rFonts w:cs="Arial"/>
          <w:b w:val="0"/>
          <w:bCs/>
        </w:rPr>
      </w:pPr>
      <w:r w:rsidRPr="00842EC9">
        <w:rPr>
          <w:rFonts w:cs="Arial"/>
          <w:b w:val="0"/>
          <w:bCs/>
        </w:rPr>
        <w:t xml:space="preserve">Note:  Graduate students should talk with me about </w:t>
      </w:r>
      <w:r w:rsidR="00C80EBB">
        <w:rPr>
          <w:rFonts w:cs="Arial"/>
          <w:b w:val="0"/>
          <w:bCs/>
        </w:rPr>
        <w:t xml:space="preserve">the </w:t>
      </w:r>
      <w:r w:rsidRPr="00842EC9">
        <w:rPr>
          <w:rFonts w:cs="Arial"/>
          <w:b w:val="0"/>
          <w:bCs/>
        </w:rPr>
        <w:t xml:space="preserve">expectations of the </w:t>
      </w:r>
      <w:r w:rsidR="004A63CE" w:rsidRPr="00842EC9">
        <w:rPr>
          <w:rFonts w:cs="Arial"/>
          <w:b w:val="0"/>
          <w:bCs/>
        </w:rPr>
        <w:t>Creative P</w:t>
      </w:r>
      <w:r w:rsidRPr="00842EC9">
        <w:rPr>
          <w:rFonts w:cs="Arial"/>
          <w:b w:val="0"/>
          <w:bCs/>
        </w:rPr>
        <w:t>roject</w:t>
      </w:r>
      <w:r w:rsidR="004A63CE" w:rsidRPr="00842EC9">
        <w:rPr>
          <w:rFonts w:cs="Arial"/>
          <w:b w:val="0"/>
          <w:bCs/>
        </w:rPr>
        <w:t xml:space="preserve"> and Paper</w:t>
      </w:r>
      <w:r w:rsidRPr="00842EC9">
        <w:rPr>
          <w:rFonts w:cs="Arial"/>
          <w:b w:val="0"/>
          <w:bCs/>
        </w:rPr>
        <w:t>.</w:t>
      </w:r>
      <w:r w:rsidR="004A63CE" w:rsidRPr="00842EC9">
        <w:rPr>
          <w:rFonts w:cs="Arial"/>
          <w:b w:val="0"/>
          <w:bCs/>
        </w:rPr>
        <w:t xml:space="preserve"> </w:t>
      </w:r>
    </w:p>
    <w:p w14:paraId="7E002FA3" w14:textId="77777777" w:rsidR="00B8667A" w:rsidRPr="00842EC9" w:rsidRDefault="00B8667A" w:rsidP="005F6839">
      <w:pPr>
        <w:rPr>
          <w:rFonts w:cs="Arial"/>
          <w:b w:val="0"/>
          <w:szCs w:val="24"/>
          <w:u w:val="single"/>
        </w:rPr>
      </w:pPr>
    </w:p>
    <w:p w14:paraId="68308164" w14:textId="29CCF0EC" w:rsidR="005F6839" w:rsidRPr="00842EC9" w:rsidRDefault="00C80EBB" w:rsidP="005F6839">
      <w:pPr>
        <w:rPr>
          <w:rFonts w:cs="Arial"/>
          <w:b w:val="0"/>
          <w:szCs w:val="24"/>
          <w:u w:val="single"/>
        </w:rPr>
      </w:pPr>
      <w:r>
        <w:rPr>
          <w:rFonts w:cs="Arial"/>
          <w:b w:val="0"/>
          <w:szCs w:val="24"/>
          <w:u w:val="single"/>
        </w:rPr>
        <w:t xml:space="preserve">Part 1 - </w:t>
      </w:r>
      <w:r w:rsidR="004A63CE" w:rsidRPr="00842EC9">
        <w:rPr>
          <w:rFonts w:cs="Arial"/>
          <w:b w:val="0"/>
          <w:szCs w:val="24"/>
          <w:u w:val="single"/>
        </w:rPr>
        <w:t xml:space="preserve">Suggestive </w:t>
      </w:r>
      <w:r w:rsidR="005F6839" w:rsidRPr="00842EC9">
        <w:rPr>
          <w:rFonts w:cs="Arial"/>
          <w:b w:val="0"/>
          <w:szCs w:val="24"/>
          <w:u w:val="single"/>
        </w:rPr>
        <w:t>Creative Options</w:t>
      </w:r>
      <w:r w:rsidR="0059275E">
        <w:rPr>
          <w:rFonts w:cs="Arial"/>
          <w:b w:val="0"/>
          <w:szCs w:val="24"/>
          <w:u w:val="single"/>
        </w:rPr>
        <w:t xml:space="preserve"> (must be done)</w:t>
      </w:r>
      <w:r w:rsidR="00272A2C">
        <w:rPr>
          <w:rFonts w:cs="Arial"/>
          <w:b w:val="0"/>
          <w:szCs w:val="24"/>
          <w:u w:val="single"/>
        </w:rPr>
        <w:t xml:space="preserve"> &amp; Part 2 Short Paper (5 to 6 pages)</w:t>
      </w:r>
    </w:p>
    <w:p w14:paraId="27E0B8DD" w14:textId="77777777" w:rsidR="005F6839" w:rsidRPr="00842EC9" w:rsidRDefault="005F6839" w:rsidP="00771CF1">
      <w:pPr>
        <w:numPr>
          <w:ilvl w:val="0"/>
          <w:numId w:val="22"/>
        </w:numPr>
        <w:rPr>
          <w:rFonts w:cs="Arial"/>
          <w:b w:val="0"/>
          <w:szCs w:val="24"/>
        </w:rPr>
      </w:pPr>
      <w:r w:rsidRPr="00842EC9">
        <w:rPr>
          <w:rFonts w:cs="Arial"/>
          <w:b w:val="0"/>
          <w:szCs w:val="24"/>
        </w:rPr>
        <w:t>Create a Zine</w:t>
      </w:r>
    </w:p>
    <w:p w14:paraId="7320C076" w14:textId="4C125E03" w:rsidR="003F6473" w:rsidRPr="00842EC9" w:rsidRDefault="005F6839" w:rsidP="00771CF1">
      <w:pPr>
        <w:numPr>
          <w:ilvl w:val="0"/>
          <w:numId w:val="22"/>
        </w:numPr>
        <w:rPr>
          <w:rFonts w:cs="Arial"/>
          <w:b w:val="0"/>
          <w:szCs w:val="24"/>
        </w:rPr>
      </w:pPr>
      <w:r w:rsidRPr="00842EC9">
        <w:rPr>
          <w:rFonts w:cs="Arial"/>
          <w:b w:val="0"/>
          <w:szCs w:val="24"/>
        </w:rPr>
        <w:t>Presentation</w:t>
      </w:r>
    </w:p>
    <w:p w14:paraId="4A846853" w14:textId="1DC24012" w:rsidR="003F6473" w:rsidRPr="00842EC9" w:rsidRDefault="00272A2C" w:rsidP="00771CF1">
      <w:pPr>
        <w:numPr>
          <w:ilvl w:val="0"/>
          <w:numId w:val="22"/>
        </w:numPr>
        <w:rPr>
          <w:rFonts w:cs="Arial"/>
          <w:b w:val="0"/>
          <w:szCs w:val="24"/>
        </w:rPr>
      </w:pPr>
      <w:r>
        <w:rPr>
          <w:rFonts w:cs="Arial"/>
          <w:b w:val="0"/>
          <w:szCs w:val="24"/>
        </w:rPr>
        <w:t xml:space="preserve">Record your own </w:t>
      </w:r>
      <w:r w:rsidR="003F6473" w:rsidRPr="00842EC9">
        <w:rPr>
          <w:rFonts w:cs="Arial"/>
          <w:b w:val="0"/>
          <w:szCs w:val="24"/>
        </w:rPr>
        <w:t>Ted Talk</w:t>
      </w:r>
    </w:p>
    <w:p w14:paraId="54A322ED" w14:textId="43BC0D90" w:rsidR="005F6839" w:rsidRPr="00842EC9" w:rsidRDefault="005F6839" w:rsidP="00771CF1">
      <w:pPr>
        <w:numPr>
          <w:ilvl w:val="0"/>
          <w:numId w:val="22"/>
        </w:numPr>
        <w:rPr>
          <w:rFonts w:cs="Arial"/>
          <w:b w:val="0"/>
          <w:szCs w:val="24"/>
        </w:rPr>
      </w:pPr>
      <w:r w:rsidRPr="00842EC9">
        <w:rPr>
          <w:rFonts w:cs="Arial"/>
          <w:b w:val="0"/>
          <w:szCs w:val="24"/>
        </w:rPr>
        <w:t>Public Service Announcement</w:t>
      </w:r>
    </w:p>
    <w:p w14:paraId="47622912" w14:textId="77777777" w:rsidR="00C80EBB" w:rsidRDefault="005F6839" w:rsidP="00C80EBB">
      <w:pPr>
        <w:numPr>
          <w:ilvl w:val="0"/>
          <w:numId w:val="22"/>
        </w:numPr>
        <w:rPr>
          <w:rFonts w:cs="Arial"/>
          <w:b w:val="0"/>
          <w:szCs w:val="24"/>
        </w:rPr>
      </w:pPr>
      <w:r w:rsidRPr="00842EC9">
        <w:rPr>
          <w:rFonts w:cs="Arial"/>
          <w:b w:val="0"/>
          <w:szCs w:val="24"/>
        </w:rPr>
        <w:t>Short Video or Digital Stor</w:t>
      </w:r>
      <w:r w:rsidR="00C80EBB">
        <w:rPr>
          <w:rFonts w:cs="Arial"/>
          <w:b w:val="0"/>
          <w:szCs w:val="24"/>
        </w:rPr>
        <w:t>y</w:t>
      </w:r>
    </w:p>
    <w:p w14:paraId="42ADDD42" w14:textId="2C9E63BD" w:rsidR="00C34CFD" w:rsidRDefault="00C80EBB" w:rsidP="00C34CFD">
      <w:pPr>
        <w:numPr>
          <w:ilvl w:val="0"/>
          <w:numId w:val="22"/>
        </w:numPr>
        <w:rPr>
          <w:b w:val="0"/>
          <w:bCs/>
        </w:rPr>
      </w:pPr>
      <w:r>
        <w:rPr>
          <w:b w:val="0"/>
          <w:bCs/>
        </w:rPr>
        <w:t>Land-based</w:t>
      </w:r>
      <w:r w:rsidRPr="00C80EBB">
        <w:rPr>
          <w:b w:val="0"/>
          <w:bCs/>
        </w:rPr>
        <w:t xml:space="preserve"> activity</w:t>
      </w:r>
    </w:p>
    <w:p w14:paraId="6942FEC2" w14:textId="424BDB78" w:rsidR="00C34CFD" w:rsidRPr="00C34CFD" w:rsidRDefault="00C34CFD" w:rsidP="00C34CFD">
      <w:pPr>
        <w:numPr>
          <w:ilvl w:val="0"/>
          <w:numId w:val="22"/>
        </w:numPr>
        <w:rPr>
          <w:b w:val="0"/>
          <w:bCs/>
        </w:rPr>
      </w:pPr>
      <w:r w:rsidRPr="00C34CFD">
        <w:rPr>
          <w:b w:val="0"/>
          <w:bCs/>
        </w:rPr>
        <w:t xml:space="preserve">Paint, draw, </w:t>
      </w:r>
      <w:r>
        <w:rPr>
          <w:b w:val="0"/>
          <w:bCs/>
        </w:rPr>
        <w:t>clay</w:t>
      </w:r>
      <w:r w:rsidRPr="00C34CFD">
        <w:rPr>
          <w:b w:val="0"/>
          <w:bCs/>
        </w:rPr>
        <w:t>,</w:t>
      </w:r>
      <w:r>
        <w:rPr>
          <w:b w:val="0"/>
          <w:bCs/>
        </w:rPr>
        <w:t xml:space="preserve"> sew, bead, corn husks, leather, </w:t>
      </w:r>
      <w:r w:rsidRPr="00C34CFD">
        <w:rPr>
          <w:b w:val="0"/>
          <w:bCs/>
        </w:rPr>
        <w:t>etc.</w:t>
      </w:r>
    </w:p>
    <w:p w14:paraId="6AD1AE97" w14:textId="6270605E" w:rsidR="005F6839" w:rsidRPr="00842EC9" w:rsidRDefault="005F6839" w:rsidP="00771CF1">
      <w:pPr>
        <w:numPr>
          <w:ilvl w:val="0"/>
          <w:numId w:val="22"/>
        </w:numPr>
        <w:rPr>
          <w:rFonts w:cs="Arial"/>
          <w:b w:val="0"/>
          <w:szCs w:val="24"/>
        </w:rPr>
      </w:pPr>
      <w:r w:rsidRPr="00842EC9">
        <w:rPr>
          <w:rFonts w:cs="Arial"/>
          <w:b w:val="0"/>
          <w:szCs w:val="24"/>
        </w:rPr>
        <w:t>Poster/Collage</w:t>
      </w:r>
      <w:r w:rsidR="00272A2C">
        <w:rPr>
          <w:rFonts w:cs="Arial"/>
          <w:b w:val="0"/>
          <w:szCs w:val="24"/>
        </w:rPr>
        <w:t xml:space="preserve"> &amp; </w:t>
      </w:r>
    </w:p>
    <w:p w14:paraId="0923D364" w14:textId="652AE1A2" w:rsidR="005F6839" w:rsidRPr="00842EC9" w:rsidRDefault="005F6839" w:rsidP="00771CF1">
      <w:pPr>
        <w:numPr>
          <w:ilvl w:val="0"/>
          <w:numId w:val="22"/>
        </w:numPr>
        <w:rPr>
          <w:rFonts w:cs="Arial"/>
          <w:b w:val="0"/>
          <w:szCs w:val="24"/>
        </w:rPr>
      </w:pPr>
      <w:r w:rsidRPr="00842EC9">
        <w:rPr>
          <w:rFonts w:cs="Arial"/>
          <w:b w:val="0"/>
          <w:szCs w:val="24"/>
        </w:rPr>
        <w:t>Photo Story/Photo Voice</w:t>
      </w:r>
    </w:p>
    <w:p w14:paraId="407FB155" w14:textId="6D050DBD" w:rsidR="00C80EBB" w:rsidRPr="00C80EBB" w:rsidRDefault="005F6839" w:rsidP="00C80EBB">
      <w:pPr>
        <w:numPr>
          <w:ilvl w:val="0"/>
          <w:numId w:val="22"/>
        </w:numPr>
        <w:rPr>
          <w:rFonts w:cs="Arial"/>
          <w:b w:val="0"/>
          <w:szCs w:val="24"/>
        </w:rPr>
      </w:pPr>
      <w:r w:rsidRPr="00842EC9">
        <w:rPr>
          <w:rFonts w:cs="Arial"/>
          <w:b w:val="0"/>
          <w:szCs w:val="24"/>
        </w:rPr>
        <w:t xml:space="preserve">Make </w:t>
      </w:r>
      <w:r w:rsidR="00C80EBB">
        <w:rPr>
          <w:rFonts w:cs="Arial"/>
          <w:b w:val="0"/>
          <w:szCs w:val="24"/>
        </w:rPr>
        <w:t xml:space="preserve">&amp; </w:t>
      </w:r>
      <w:r w:rsidRPr="00842EC9">
        <w:rPr>
          <w:rFonts w:cs="Arial"/>
          <w:b w:val="0"/>
          <w:szCs w:val="24"/>
        </w:rPr>
        <w:t>Recorded Podcast</w:t>
      </w:r>
    </w:p>
    <w:p w14:paraId="1C7AF5C1" w14:textId="77777777" w:rsidR="005F6839" w:rsidRPr="00842EC9" w:rsidRDefault="005F6839" w:rsidP="00086070">
      <w:pPr>
        <w:rPr>
          <w:rFonts w:cs="Arial"/>
          <w:b w:val="0"/>
          <w:szCs w:val="24"/>
        </w:rPr>
      </w:pPr>
    </w:p>
    <w:p w14:paraId="3432A0BD" w14:textId="1DC2F67A" w:rsidR="00086070" w:rsidRPr="00842EC9" w:rsidRDefault="00C80EBB" w:rsidP="00086070">
      <w:pPr>
        <w:rPr>
          <w:rFonts w:cs="Arial"/>
          <w:b w:val="0"/>
          <w:szCs w:val="24"/>
        </w:rPr>
      </w:pPr>
      <w:r w:rsidRPr="00C80EBB">
        <w:rPr>
          <w:rFonts w:cs="Arial"/>
          <w:b w:val="0"/>
          <w:szCs w:val="24"/>
          <w:u w:val="single"/>
        </w:rPr>
        <w:t xml:space="preserve">Part 2 - </w:t>
      </w:r>
      <w:r w:rsidR="004A63CE" w:rsidRPr="00C80EBB">
        <w:rPr>
          <w:rFonts w:cs="Arial"/>
          <w:b w:val="0"/>
          <w:szCs w:val="24"/>
          <w:u w:val="single"/>
        </w:rPr>
        <w:t>Short Paper</w:t>
      </w:r>
      <w:r w:rsidR="0059275E">
        <w:rPr>
          <w:rFonts w:cs="Arial"/>
          <w:b w:val="0"/>
          <w:szCs w:val="24"/>
          <w:u w:val="single"/>
        </w:rPr>
        <w:t xml:space="preserve"> </w:t>
      </w:r>
      <w:r w:rsidR="004A63CE" w:rsidRPr="00C80EBB">
        <w:rPr>
          <w:rFonts w:cs="Arial"/>
          <w:b w:val="0"/>
          <w:szCs w:val="24"/>
          <w:u w:val="single"/>
        </w:rPr>
        <w:t>on C</w:t>
      </w:r>
      <w:r w:rsidR="005F6839" w:rsidRPr="00C80EBB">
        <w:rPr>
          <w:rFonts w:cs="Arial"/>
          <w:b w:val="0"/>
          <w:szCs w:val="24"/>
          <w:u w:val="single"/>
        </w:rPr>
        <w:t xml:space="preserve">reative </w:t>
      </w:r>
      <w:r w:rsidR="004A63CE" w:rsidRPr="00C80EBB">
        <w:rPr>
          <w:rFonts w:cs="Arial"/>
          <w:b w:val="0"/>
          <w:szCs w:val="24"/>
          <w:u w:val="single"/>
        </w:rPr>
        <w:t>P</w:t>
      </w:r>
      <w:r w:rsidR="005F6839" w:rsidRPr="00C80EBB">
        <w:rPr>
          <w:rFonts w:cs="Arial"/>
          <w:b w:val="0"/>
          <w:szCs w:val="24"/>
          <w:u w:val="single"/>
        </w:rPr>
        <w:t>roje</w:t>
      </w:r>
      <w:r w:rsidR="0059275E">
        <w:rPr>
          <w:rFonts w:cs="Arial"/>
          <w:b w:val="0"/>
          <w:szCs w:val="24"/>
          <w:u w:val="single"/>
        </w:rPr>
        <w:t>c</w:t>
      </w:r>
      <w:r w:rsidR="005F6839" w:rsidRPr="00C80EBB">
        <w:rPr>
          <w:rFonts w:cs="Arial"/>
          <w:b w:val="0"/>
          <w:szCs w:val="24"/>
          <w:u w:val="single"/>
        </w:rPr>
        <w:t>t</w:t>
      </w:r>
      <w:r w:rsidR="0059275E">
        <w:rPr>
          <w:rFonts w:cs="Arial"/>
          <w:b w:val="0"/>
          <w:szCs w:val="24"/>
          <w:u w:val="single"/>
        </w:rPr>
        <w:t xml:space="preserve"> (must be done)</w:t>
      </w:r>
      <w:r w:rsidR="00272A2C">
        <w:rPr>
          <w:rFonts w:cs="Arial"/>
          <w:b w:val="0"/>
          <w:szCs w:val="24"/>
          <w:u w:val="single"/>
        </w:rPr>
        <w:t xml:space="preserve"> 5 to 6 pages</w:t>
      </w:r>
      <w:r w:rsidR="004A63CE" w:rsidRPr="00842EC9">
        <w:rPr>
          <w:rFonts w:cs="Arial"/>
          <w:b w:val="0"/>
          <w:szCs w:val="24"/>
        </w:rPr>
        <w:t xml:space="preserve">:  </w:t>
      </w:r>
    </w:p>
    <w:p w14:paraId="154D5246" w14:textId="77777777" w:rsidR="005F6839" w:rsidRPr="00842EC9" w:rsidRDefault="004A63CE" w:rsidP="00771CF1">
      <w:pPr>
        <w:numPr>
          <w:ilvl w:val="0"/>
          <w:numId w:val="12"/>
        </w:numPr>
        <w:rPr>
          <w:rFonts w:cs="Arial"/>
          <w:b w:val="0"/>
          <w:szCs w:val="24"/>
        </w:rPr>
      </w:pPr>
      <w:r w:rsidRPr="00842EC9">
        <w:rPr>
          <w:rFonts w:cs="Arial"/>
          <w:b w:val="0"/>
          <w:szCs w:val="24"/>
        </w:rPr>
        <w:t>Brie</w:t>
      </w:r>
      <w:r w:rsidR="006D77A3" w:rsidRPr="00842EC9">
        <w:rPr>
          <w:rFonts w:cs="Arial"/>
          <w:b w:val="0"/>
          <w:szCs w:val="24"/>
        </w:rPr>
        <w:t>fly d</w:t>
      </w:r>
      <w:r w:rsidR="005F6839" w:rsidRPr="00842EC9">
        <w:rPr>
          <w:rFonts w:cs="Arial"/>
          <w:b w:val="0"/>
          <w:szCs w:val="24"/>
        </w:rPr>
        <w:t xml:space="preserve">iscuss </w:t>
      </w:r>
      <w:r w:rsidR="006D77A3" w:rsidRPr="00842EC9">
        <w:rPr>
          <w:rFonts w:cs="Arial"/>
          <w:b w:val="0"/>
          <w:szCs w:val="24"/>
        </w:rPr>
        <w:t xml:space="preserve">what </w:t>
      </w:r>
      <w:r w:rsidR="005F6839" w:rsidRPr="00842EC9">
        <w:rPr>
          <w:rFonts w:cs="Arial"/>
          <w:b w:val="0"/>
          <w:szCs w:val="24"/>
        </w:rPr>
        <w:t>social work</w:t>
      </w:r>
      <w:r w:rsidR="006D77A3" w:rsidRPr="00842EC9">
        <w:rPr>
          <w:rFonts w:cs="Arial"/>
          <w:b w:val="0"/>
          <w:szCs w:val="24"/>
        </w:rPr>
        <w:t>/community</w:t>
      </w:r>
      <w:r w:rsidR="005F6839" w:rsidRPr="00842EC9">
        <w:rPr>
          <w:rFonts w:cs="Arial"/>
          <w:b w:val="0"/>
          <w:szCs w:val="24"/>
        </w:rPr>
        <w:t xml:space="preserve"> practice or </w:t>
      </w:r>
      <w:r w:rsidR="006D77A3" w:rsidRPr="00842EC9">
        <w:rPr>
          <w:rFonts w:cs="Arial"/>
          <w:b w:val="0"/>
          <w:szCs w:val="24"/>
        </w:rPr>
        <w:t xml:space="preserve">an Indigenous </w:t>
      </w:r>
      <w:r w:rsidR="005F6839" w:rsidRPr="00842EC9">
        <w:rPr>
          <w:rFonts w:cs="Arial"/>
          <w:b w:val="0"/>
          <w:szCs w:val="24"/>
        </w:rPr>
        <w:t>social justice event</w:t>
      </w:r>
      <w:r w:rsidR="006D77A3" w:rsidRPr="00842EC9">
        <w:rPr>
          <w:rFonts w:cs="Arial"/>
          <w:b w:val="0"/>
          <w:szCs w:val="24"/>
        </w:rPr>
        <w:t xml:space="preserve"> you choose and </w:t>
      </w:r>
      <w:r w:rsidR="005F6839" w:rsidRPr="00842EC9">
        <w:rPr>
          <w:rFonts w:cs="Arial"/>
          <w:b w:val="0"/>
          <w:szCs w:val="24"/>
        </w:rPr>
        <w:t xml:space="preserve">explain why </w:t>
      </w:r>
      <w:r w:rsidR="003F6473" w:rsidRPr="00842EC9">
        <w:rPr>
          <w:rFonts w:cs="Arial"/>
          <w:b w:val="0"/>
          <w:szCs w:val="24"/>
        </w:rPr>
        <w:t>this</w:t>
      </w:r>
      <w:r w:rsidR="006D77A3" w:rsidRPr="00842EC9">
        <w:rPr>
          <w:rFonts w:cs="Arial"/>
          <w:b w:val="0"/>
          <w:szCs w:val="24"/>
        </w:rPr>
        <w:t xml:space="preserve"> is</w:t>
      </w:r>
      <w:r w:rsidR="003F6473" w:rsidRPr="00842EC9">
        <w:rPr>
          <w:rFonts w:cs="Arial"/>
          <w:b w:val="0"/>
          <w:szCs w:val="24"/>
        </w:rPr>
        <w:t xml:space="preserve"> important.</w:t>
      </w:r>
      <w:r w:rsidR="005F6839" w:rsidRPr="00842EC9">
        <w:rPr>
          <w:rFonts w:cs="Arial"/>
          <w:b w:val="0"/>
          <w:szCs w:val="24"/>
        </w:rPr>
        <w:t xml:space="preserve"> </w:t>
      </w:r>
    </w:p>
    <w:p w14:paraId="5259F237" w14:textId="21B24F04" w:rsidR="0094412E" w:rsidRPr="00842EC9" w:rsidRDefault="0094412E" w:rsidP="00771CF1">
      <w:pPr>
        <w:numPr>
          <w:ilvl w:val="0"/>
          <w:numId w:val="12"/>
        </w:numPr>
        <w:rPr>
          <w:rFonts w:cs="Arial"/>
          <w:b w:val="0"/>
          <w:szCs w:val="24"/>
        </w:rPr>
      </w:pPr>
      <w:r w:rsidRPr="00842EC9">
        <w:rPr>
          <w:rFonts w:cs="Arial"/>
          <w:b w:val="0"/>
          <w:szCs w:val="24"/>
        </w:rPr>
        <w:t xml:space="preserve">Using the assigned readings and materials, integrate and identify how you will put into practice your understanding </w:t>
      </w:r>
      <w:r w:rsidR="003F6473" w:rsidRPr="00842EC9">
        <w:rPr>
          <w:rFonts w:cs="Arial"/>
          <w:b w:val="0"/>
          <w:szCs w:val="24"/>
        </w:rPr>
        <w:t>of</w:t>
      </w:r>
      <w:r w:rsidRPr="00842EC9">
        <w:rPr>
          <w:rFonts w:cs="Arial"/>
          <w:b w:val="0"/>
          <w:szCs w:val="24"/>
        </w:rPr>
        <w:t xml:space="preserve"> decolonization</w:t>
      </w:r>
      <w:r w:rsidR="003F6473" w:rsidRPr="00842EC9">
        <w:rPr>
          <w:rFonts w:cs="Arial"/>
          <w:b w:val="0"/>
          <w:szCs w:val="24"/>
        </w:rPr>
        <w:t xml:space="preserve"> with Indigenous and non-Indigenous peoples, communities</w:t>
      </w:r>
      <w:r w:rsidR="00FC12DD" w:rsidRPr="00842EC9">
        <w:rPr>
          <w:rFonts w:cs="Arial"/>
          <w:b w:val="0"/>
          <w:szCs w:val="24"/>
        </w:rPr>
        <w:t>,</w:t>
      </w:r>
      <w:r w:rsidR="003F6473" w:rsidRPr="00842EC9">
        <w:rPr>
          <w:rFonts w:cs="Arial"/>
          <w:b w:val="0"/>
          <w:szCs w:val="24"/>
        </w:rPr>
        <w:t xml:space="preserve"> and organizations</w:t>
      </w:r>
      <w:r w:rsidR="00DA1CC8" w:rsidRPr="00842EC9">
        <w:rPr>
          <w:rFonts w:cs="Arial"/>
          <w:b w:val="0"/>
          <w:szCs w:val="24"/>
        </w:rPr>
        <w:t>.</w:t>
      </w:r>
      <w:r w:rsidR="0059275E">
        <w:rPr>
          <w:rFonts w:cs="Arial"/>
          <w:b w:val="0"/>
          <w:szCs w:val="24"/>
        </w:rPr>
        <w:t xml:space="preserve">  Your short paper will include 3 parts explaining your creative art-based project.</w:t>
      </w:r>
    </w:p>
    <w:p w14:paraId="5FADF6F4" w14:textId="6B976088" w:rsidR="003461F7" w:rsidRPr="00842EC9" w:rsidRDefault="003461F7" w:rsidP="00771CF1">
      <w:pPr>
        <w:numPr>
          <w:ilvl w:val="1"/>
          <w:numId w:val="12"/>
        </w:numPr>
        <w:rPr>
          <w:rFonts w:cs="Arial"/>
          <w:b w:val="0"/>
          <w:szCs w:val="24"/>
        </w:rPr>
      </w:pPr>
      <w:r w:rsidRPr="00842EC9">
        <w:rPr>
          <w:rFonts w:cs="Arial"/>
          <w:b w:val="0"/>
          <w:szCs w:val="24"/>
        </w:rPr>
        <w:t>Explain indigenizing – how can a Two Row or a Two-eyed seeing perspective be incorporated into this practice/event without appropriating Indigenous knowledge?</w:t>
      </w:r>
    </w:p>
    <w:p w14:paraId="3E860F6C" w14:textId="04D1B492" w:rsidR="0059275E" w:rsidRDefault="00086070" w:rsidP="00771CF1">
      <w:pPr>
        <w:numPr>
          <w:ilvl w:val="1"/>
          <w:numId w:val="12"/>
        </w:numPr>
        <w:rPr>
          <w:rFonts w:cs="Arial"/>
          <w:b w:val="0"/>
          <w:szCs w:val="24"/>
        </w:rPr>
      </w:pPr>
      <w:r w:rsidRPr="00842EC9">
        <w:rPr>
          <w:rFonts w:cs="Arial"/>
          <w:b w:val="0"/>
          <w:szCs w:val="24"/>
        </w:rPr>
        <w:t xml:space="preserve">Discuss </w:t>
      </w:r>
      <w:r w:rsidR="006D77A3" w:rsidRPr="00842EC9">
        <w:rPr>
          <w:rFonts w:cs="Arial"/>
          <w:b w:val="0"/>
          <w:szCs w:val="24"/>
        </w:rPr>
        <w:t xml:space="preserve">the </w:t>
      </w:r>
      <w:r w:rsidR="003461F7" w:rsidRPr="00842EC9">
        <w:rPr>
          <w:rFonts w:cs="Arial"/>
          <w:b w:val="0"/>
          <w:szCs w:val="24"/>
        </w:rPr>
        <w:t xml:space="preserve">benefits and challenges of </w:t>
      </w:r>
      <w:r w:rsidR="00DA1CC8" w:rsidRPr="00842EC9">
        <w:rPr>
          <w:rFonts w:cs="Arial"/>
          <w:b w:val="0"/>
          <w:szCs w:val="24"/>
        </w:rPr>
        <w:t>decolonizing and</w:t>
      </w:r>
      <w:r w:rsidR="006D77A3" w:rsidRPr="00842EC9">
        <w:rPr>
          <w:rFonts w:cs="Arial"/>
          <w:b w:val="0"/>
          <w:szCs w:val="24"/>
        </w:rPr>
        <w:t xml:space="preserve"> </w:t>
      </w:r>
      <w:r w:rsidR="003461F7" w:rsidRPr="00842EC9">
        <w:rPr>
          <w:rFonts w:cs="Arial"/>
          <w:b w:val="0"/>
          <w:szCs w:val="24"/>
        </w:rPr>
        <w:t>indigenizing this practice/event for</w:t>
      </w:r>
    </w:p>
    <w:p w14:paraId="7E7A9116" w14:textId="77777777" w:rsidR="0059275E" w:rsidRDefault="0059275E" w:rsidP="0059275E">
      <w:pPr>
        <w:ind w:left="1440"/>
        <w:rPr>
          <w:rFonts w:cs="Arial"/>
          <w:b w:val="0"/>
          <w:szCs w:val="24"/>
        </w:rPr>
      </w:pPr>
      <w:r>
        <w:rPr>
          <w:rFonts w:cs="Arial"/>
          <w:b w:val="0"/>
          <w:szCs w:val="24"/>
        </w:rPr>
        <w:tab/>
      </w:r>
      <w:r w:rsidR="006D77A3" w:rsidRPr="00842EC9">
        <w:rPr>
          <w:rFonts w:cs="Arial"/>
          <w:b w:val="0"/>
          <w:szCs w:val="24"/>
        </w:rPr>
        <w:t>1)</w:t>
      </w:r>
      <w:r w:rsidR="003461F7" w:rsidRPr="00842EC9">
        <w:rPr>
          <w:rFonts w:cs="Arial"/>
          <w:b w:val="0"/>
          <w:szCs w:val="24"/>
        </w:rPr>
        <w:t xml:space="preserve"> Indigenous peoples/communities</w:t>
      </w:r>
      <w:r w:rsidR="006D77A3" w:rsidRPr="00842EC9">
        <w:rPr>
          <w:rFonts w:cs="Arial"/>
          <w:b w:val="0"/>
          <w:szCs w:val="24"/>
        </w:rPr>
        <w:t xml:space="preserve">; </w:t>
      </w:r>
      <w:r w:rsidR="003461F7" w:rsidRPr="00842EC9">
        <w:rPr>
          <w:rFonts w:cs="Arial"/>
          <w:b w:val="0"/>
          <w:szCs w:val="24"/>
        </w:rPr>
        <w:t xml:space="preserve">and </w:t>
      </w:r>
    </w:p>
    <w:p w14:paraId="2FE7D9B7" w14:textId="6901879B" w:rsidR="003461F7" w:rsidRPr="00842EC9" w:rsidRDefault="0059275E" w:rsidP="0059275E">
      <w:pPr>
        <w:ind w:left="1440"/>
        <w:rPr>
          <w:rFonts w:cs="Arial"/>
          <w:b w:val="0"/>
          <w:szCs w:val="24"/>
        </w:rPr>
      </w:pPr>
      <w:r>
        <w:rPr>
          <w:rFonts w:cs="Arial"/>
          <w:b w:val="0"/>
          <w:szCs w:val="24"/>
        </w:rPr>
        <w:tab/>
      </w:r>
      <w:r w:rsidR="006D77A3" w:rsidRPr="00842EC9">
        <w:rPr>
          <w:rFonts w:cs="Arial"/>
          <w:b w:val="0"/>
          <w:szCs w:val="24"/>
        </w:rPr>
        <w:t xml:space="preserve">2) </w:t>
      </w:r>
      <w:r>
        <w:rPr>
          <w:rFonts w:cs="Arial"/>
          <w:b w:val="0"/>
          <w:szCs w:val="24"/>
        </w:rPr>
        <w:t>A</w:t>
      </w:r>
      <w:r w:rsidR="003461F7" w:rsidRPr="00842EC9">
        <w:rPr>
          <w:rFonts w:cs="Arial"/>
          <w:b w:val="0"/>
          <w:szCs w:val="24"/>
        </w:rPr>
        <w:t xml:space="preserve">llied peoples/communities. </w:t>
      </w:r>
    </w:p>
    <w:p w14:paraId="6C980A9C" w14:textId="6A116FB3" w:rsidR="00635E05" w:rsidRPr="00842EC9" w:rsidRDefault="00086070" w:rsidP="00771CF1">
      <w:pPr>
        <w:numPr>
          <w:ilvl w:val="1"/>
          <w:numId w:val="12"/>
        </w:numPr>
        <w:rPr>
          <w:rFonts w:cs="Arial"/>
          <w:b w:val="0"/>
          <w:szCs w:val="24"/>
        </w:rPr>
      </w:pPr>
      <w:r w:rsidRPr="00842EC9">
        <w:rPr>
          <w:rFonts w:cs="Arial"/>
          <w:b w:val="0"/>
          <w:szCs w:val="24"/>
        </w:rPr>
        <w:t xml:space="preserve">Discuss </w:t>
      </w:r>
      <w:r w:rsidR="00DA1CC8" w:rsidRPr="00842EC9">
        <w:rPr>
          <w:rFonts w:cs="Arial"/>
          <w:b w:val="0"/>
          <w:szCs w:val="24"/>
        </w:rPr>
        <w:t xml:space="preserve">or illustrate </w:t>
      </w:r>
      <w:r w:rsidRPr="00842EC9">
        <w:rPr>
          <w:rFonts w:cs="Arial"/>
          <w:b w:val="0"/>
          <w:szCs w:val="24"/>
        </w:rPr>
        <w:t xml:space="preserve">why you believe this project could develop </w:t>
      </w:r>
      <w:r w:rsidR="006D77A3" w:rsidRPr="00842EC9">
        <w:rPr>
          <w:rFonts w:cs="Arial"/>
          <w:b w:val="0"/>
          <w:szCs w:val="24"/>
        </w:rPr>
        <w:t xml:space="preserve">into </w:t>
      </w:r>
      <w:r w:rsidRPr="00842EC9">
        <w:rPr>
          <w:rFonts w:cs="Arial"/>
          <w:b w:val="0"/>
          <w:szCs w:val="24"/>
        </w:rPr>
        <w:t xml:space="preserve">meaningful strategies </w:t>
      </w:r>
      <w:r w:rsidR="006D77A3" w:rsidRPr="00842EC9">
        <w:rPr>
          <w:rFonts w:cs="Arial"/>
          <w:b w:val="0"/>
          <w:szCs w:val="24"/>
        </w:rPr>
        <w:t>for</w:t>
      </w:r>
      <w:r w:rsidRPr="00842EC9">
        <w:rPr>
          <w:rFonts w:cs="Arial"/>
          <w:b w:val="0"/>
          <w:szCs w:val="24"/>
        </w:rPr>
        <w:t xml:space="preserve"> reconciliation (alliance building)</w:t>
      </w:r>
      <w:r w:rsidR="006D77A3" w:rsidRPr="00842EC9">
        <w:rPr>
          <w:rFonts w:cs="Arial"/>
          <w:b w:val="0"/>
          <w:szCs w:val="24"/>
        </w:rPr>
        <w:t xml:space="preserve"> for </w:t>
      </w:r>
      <w:r w:rsidRPr="00842EC9">
        <w:rPr>
          <w:rFonts w:cs="Arial"/>
          <w:b w:val="0"/>
          <w:szCs w:val="24"/>
        </w:rPr>
        <w:t xml:space="preserve">both Indigenous </w:t>
      </w:r>
      <w:r w:rsidR="00DA1CC8" w:rsidRPr="00842EC9">
        <w:rPr>
          <w:rFonts w:cs="Arial"/>
          <w:b w:val="0"/>
          <w:szCs w:val="24"/>
        </w:rPr>
        <w:t xml:space="preserve">and non-Indigenous </w:t>
      </w:r>
      <w:r w:rsidRPr="00842EC9">
        <w:rPr>
          <w:rFonts w:cs="Arial"/>
          <w:b w:val="0"/>
          <w:szCs w:val="24"/>
        </w:rPr>
        <w:t>peoples in your social work</w:t>
      </w:r>
      <w:r w:rsidR="006D77A3" w:rsidRPr="00842EC9">
        <w:rPr>
          <w:rFonts w:cs="Arial"/>
          <w:b w:val="0"/>
          <w:szCs w:val="24"/>
        </w:rPr>
        <w:t xml:space="preserve">/community </w:t>
      </w:r>
      <w:r w:rsidRPr="00842EC9">
        <w:rPr>
          <w:rFonts w:cs="Arial"/>
          <w:b w:val="0"/>
          <w:szCs w:val="24"/>
        </w:rPr>
        <w:t>practice.</w:t>
      </w:r>
    </w:p>
    <w:p w14:paraId="1FDBE74E" w14:textId="787D3357" w:rsidR="00635E05" w:rsidRPr="00842EC9" w:rsidRDefault="00635E05" w:rsidP="00771CF1">
      <w:pPr>
        <w:numPr>
          <w:ilvl w:val="0"/>
          <w:numId w:val="12"/>
        </w:numPr>
        <w:rPr>
          <w:rFonts w:cs="Arial"/>
          <w:b w:val="0"/>
          <w:szCs w:val="24"/>
        </w:rPr>
      </w:pPr>
      <w:r w:rsidRPr="00842EC9">
        <w:rPr>
          <w:rFonts w:cs="Arial"/>
          <w:b w:val="0"/>
          <w:szCs w:val="24"/>
        </w:rPr>
        <w:t xml:space="preserve">Include Bibliography for </w:t>
      </w:r>
      <w:r w:rsidR="006D77A3" w:rsidRPr="00842EC9">
        <w:rPr>
          <w:rFonts w:cs="Arial"/>
          <w:b w:val="0"/>
          <w:szCs w:val="24"/>
        </w:rPr>
        <w:t>both the Creative Project and the Short Paper (</w:t>
      </w:r>
      <w:r w:rsidR="00272A2C">
        <w:rPr>
          <w:rFonts w:cs="Arial"/>
          <w:b w:val="0"/>
          <w:szCs w:val="24"/>
        </w:rPr>
        <w:t>5 to 10</w:t>
      </w:r>
      <w:r w:rsidR="0059275E">
        <w:rPr>
          <w:rFonts w:cs="Arial"/>
          <w:b w:val="0"/>
          <w:szCs w:val="24"/>
        </w:rPr>
        <w:t xml:space="preserve"> </w:t>
      </w:r>
      <w:r w:rsidR="006D77A3" w:rsidRPr="00842EC9">
        <w:rPr>
          <w:rFonts w:cs="Arial"/>
          <w:b w:val="0"/>
          <w:szCs w:val="24"/>
        </w:rPr>
        <w:t>sources)</w:t>
      </w:r>
      <w:r w:rsidRPr="00842EC9">
        <w:rPr>
          <w:rFonts w:cs="Arial"/>
          <w:b w:val="0"/>
          <w:szCs w:val="24"/>
        </w:rPr>
        <w:t>.</w:t>
      </w:r>
    </w:p>
    <w:p w14:paraId="52454CB7" w14:textId="2B5CC7B7" w:rsidR="00086070" w:rsidRPr="00842EC9" w:rsidRDefault="00086070" w:rsidP="00771CF1">
      <w:pPr>
        <w:numPr>
          <w:ilvl w:val="0"/>
          <w:numId w:val="12"/>
        </w:numPr>
        <w:rPr>
          <w:rFonts w:cs="Arial"/>
          <w:b w:val="0"/>
          <w:szCs w:val="24"/>
        </w:rPr>
      </w:pPr>
      <w:r w:rsidRPr="00842EC9">
        <w:rPr>
          <w:rFonts w:cs="Arial"/>
          <w:b w:val="0"/>
          <w:szCs w:val="24"/>
        </w:rPr>
        <w:t xml:space="preserve">Due: </w:t>
      </w:r>
      <w:r w:rsidR="0059275E">
        <w:rPr>
          <w:rFonts w:cs="Arial"/>
          <w:b w:val="0"/>
          <w:szCs w:val="24"/>
        </w:rPr>
        <w:t>December 7th</w:t>
      </w:r>
    </w:p>
    <w:p w14:paraId="479CD6DB" w14:textId="77777777" w:rsidR="005F6839" w:rsidRPr="00842EC9" w:rsidRDefault="005F6839" w:rsidP="005F6839">
      <w:pPr>
        <w:rPr>
          <w:rFonts w:cs="Arial"/>
        </w:rPr>
      </w:pPr>
    </w:p>
    <w:p w14:paraId="66EB693F" w14:textId="55E1D8A2" w:rsidR="00271F7D" w:rsidRPr="00842EC9" w:rsidRDefault="00271F7D" w:rsidP="00271F7D">
      <w:pPr>
        <w:rPr>
          <w:rFonts w:cs="Arial"/>
          <w:b w:val="0"/>
          <w:bCs/>
          <w:szCs w:val="24"/>
        </w:rPr>
      </w:pPr>
      <w:r w:rsidRPr="00842EC9">
        <w:rPr>
          <w:rFonts w:cs="Arial"/>
          <w:szCs w:val="24"/>
        </w:rPr>
        <w:lastRenderedPageBreak/>
        <w:t xml:space="preserve">Choice 1 </w:t>
      </w:r>
      <w:r w:rsidR="005864DB">
        <w:rPr>
          <w:rFonts w:cs="Arial"/>
          <w:szCs w:val="24"/>
        </w:rPr>
        <w:t>–</w:t>
      </w:r>
      <w:r w:rsidRPr="00842EC9">
        <w:rPr>
          <w:rFonts w:cs="Arial"/>
          <w:szCs w:val="24"/>
        </w:rPr>
        <w:t xml:space="preserve"> B</w:t>
      </w:r>
      <w:r w:rsidR="005864DB">
        <w:rPr>
          <w:rFonts w:cs="Arial"/>
          <w:szCs w:val="24"/>
        </w:rPr>
        <w:t xml:space="preserve"> Short Paper on Creative Project</w:t>
      </w:r>
      <w:r w:rsidRPr="00842EC9">
        <w:rPr>
          <w:rFonts w:cs="Arial"/>
          <w:szCs w:val="24"/>
        </w:rPr>
        <w:t xml:space="preserve">:  </w:t>
      </w:r>
      <w:r w:rsidRPr="00842EC9">
        <w:rPr>
          <w:rFonts w:cs="Arial"/>
          <w:b w:val="0"/>
          <w:bCs/>
          <w:szCs w:val="24"/>
        </w:rPr>
        <w:t xml:space="preserve">5 </w:t>
      </w:r>
      <w:r w:rsidR="00272A2C">
        <w:rPr>
          <w:rFonts w:cs="Arial"/>
          <w:b w:val="0"/>
          <w:bCs/>
          <w:szCs w:val="24"/>
        </w:rPr>
        <w:t xml:space="preserve">to 6 </w:t>
      </w:r>
      <w:r w:rsidRPr="00842EC9">
        <w:rPr>
          <w:rFonts w:cs="Arial"/>
          <w:b w:val="0"/>
          <w:bCs/>
          <w:szCs w:val="24"/>
        </w:rPr>
        <w:t>pages (undergraduate students), 8 - 10 pages (graduate students).</w:t>
      </w:r>
    </w:p>
    <w:p w14:paraId="70317FFC" w14:textId="77777777" w:rsidR="00271F7D" w:rsidRPr="00842EC9" w:rsidRDefault="00271F7D" w:rsidP="00271F7D">
      <w:pPr>
        <w:pStyle w:val="Heading4"/>
        <w:ind w:left="0"/>
        <w:rPr>
          <w:rFonts w:cs="Arial"/>
          <w:u w:val="none"/>
        </w:rPr>
      </w:pPr>
      <w:r w:rsidRPr="00842EC9">
        <w:rPr>
          <w:rFonts w:cs="Arial"/>
          <w:u w:val="none"/>
        </w:rPr>
        <w:t>Or</w:t>
      </w:r>
    </w:p>
    <w:p w14:paraId="3607C82E" w14:textId="77777777" w:rsidR="00271F7D" w:rsidRPr="00842EC9" w:rsidRDefault="00271F7D" w:rsidP="00271F7D">
      <w:pPr>
        <w:rPr>
          <w:rFonts w:cs="Arial"/>
          <w:szCs w:val="24"/>
        </w:rPr>
      </w:pPr>
    </w:p>
    <w:p w14:paraId="63975A43" w14:textId="6864BA30" w:rsidR="00271F7D" w:rsidRPr="00842EC9" w:rsidRDefault="00271F7D" w:rsidP="00271F7D">
      <w:pPr>
        <w:rPr>
          <w:rFonts w:cs="Arial"/>
          <w:b w:val="0"/>
          <w:bCs/>
          <w:szCs w:val="24"/>
        </w:rPr>
      </w:pPr>
      <w:r w:rsidRPr="00842EC9">
        <w:rPr>
          <w:rFonts w:cs="Arial"/>
          <w:szCs w:val="24"/>
        </w:rPr>
        <w:t>Choice 2: Final Paper,</w:t>
      </w:r>
      <w:r w:rsidRPr="00842EC9">
        <w:rPr>
          <w:rFonts w:cs="Arial"/>
          <w:b w:val="0"/>
          <w:bCs/>
          <w:szCs w:val="24"/>
        </w:rPr>
        <w:t xml:space="preserve"> 10 to 12 pages (undergraduate students), 15 to 20 pages (graduate students).</w:t>
      </w:r>
      <w:r w:rsidR="004A63CE" w:rsidRPr="00842EC9">
        <w:rPr>
          <w:rFonts w:cs="Arial"/>
          <w:b w:val="0"/>
          <w:bCs/>
          <w:szCs w:val="24"/>
        </w:rPr>
        <w:t xml:space="preserve">  More details regarding the final </w:t>
      </w:r>
      <w:r w:rsidR="006D77A3" w:rsidRPr="00842EC9">
        <w:rPr>
          <w:rFonts w:cs="Arial"/>
          <w:b w:val="0"/>
          <w:bCs/>
          <w:szCs w:val="24"/>
        </w:rPr>
        <w:t xml:space="preserve">Paper </w:t>
      </w:r>
      <w:r w:rsidR="004A63CE" w:rsidRPr="00842EC9">
        <w:rPr>
          <w:rFonts w:cs="Arial"/>
          <w:b w:val="0"/>
          <w:bCs/>
          <w:szCs w:val="24"/>
        </w:rPr>
        <w:t xml:space="preserve">will </w:t>
      </w:r>
      <w:r w:rsidR="005864DB">
        <w:rPr>
          <w:rFonts w:cs="Arial"/>
          <w:b w:val="0"/>
          <w:bCs/>
          <w:szCs w:val="24"/>
        </w:rPr>
        <w:t>be added</w:t>
      </w:r>
      <w:r w:rsidR="004A63CE" w:rsidRPr="00842EC9">
        <w:rPr>
          <w:rFonts w:cs="Arial"/>
          <w:b w:val="0"/>
          <w:bCs/>
          <w:szCs w:val="24"/>
        </w:rPr>
        <w:t xml:space="preserve"> to A2L.</w:t>
      </w:r>
      <w:r w:rsidR="006D77A3" w:rsidRPr="00842EC9">
        <w:rPr>
          <w:rFonts w:cs="Arial"/>
          <w:b w:val="0"/>
          <w:bCs/>
          <w:szCs w:val="24"/>
        </w:rPr>
        <w:t xml:space="preserve"> </w:t>
      </w:r>
      <w:r w:rsidR="006D77A3" w:rsidRPr="00842EC9">
        <w:rPr>
          <w:rFonts w:cs="Arial"/>
          <w:b w:val="0"/>
          <w:szCs w:val="24"/>
        </w:rPr>
        <w:t xml:space="preserve">Include Bibliography: </w:t>
      </w:r>
      <w:r w:rsidR="006D77A3" w:rsidRPr="00842EC9">
        <w:rPr>
          <w:rFonts w:cs="Arial"/>
          <w:b w:val="0"/>
          <w:bCs/>
          <w:szCs w:val="24"/>
        </w:rPr>
        <w:t>1</w:t>
      </w:r>
      <w:r w:rsidR="005864DB">
        <w:rPr>
          <w:rFonts w:cs="Arial"/>
          <w:b w:val="0"/>
          <w:bCs/>
          <w:szCs w:val="24"/>
        </w:rPr>
        <w:t xml:space="preserve">0 </w:t>
      </w:r>
      <w:r w:rsidR="006D77A3" w:rsidRPr="00842EC9">
        <w:rPr>
          <w:rFonts w:cs="Arial"/>
          <w:b w:val="0"/>
          <w:bCs/>
          <w:szCs w:val="24"/>
        </w:rPr>
        <w:t xml:space="preserve">to </w:t>
      </w:r>
      <w:r w:rsidR="005864DB">
        <w:rPr>
          <w:rFonts w:cs="Arial"/>
          <w:b w:val="0"/>
          <w:bCs/>
          <w:szCs w:val="24"/>
        </w:rPr>
        <w:t>15</w:t>
      </w:r>
      <w:r w:rsidR="006D77A3" w:rsidRPr="00842EC9">
        <w:rPr>
          <w:rFonts w:cs="Arial"/>
          <w:b w:val="0"/>
          <w:bCs/>
          <w:szCs w:val="24"/>
        </w:rPr>
        <w:t xml:space="preserve"> sources.</w:t>
      </w:r>
    </w:p>
    <w:p w14:paraId="75CC3998" w14:textId="77777777" w:rsidR="00E613E0" w:rsidRDefault="00E613E0" w:rsidP="001F3D7B">
      <w:pPr>
        <w:pStyle w:val="Heading2"/>
        <w:rPr>
          <w:rFonts w:cs="Arial"/>
          <w:szCs w:val="24"/>
        </w:rPr>
      </w:pPr>
      <w:bookmarkStart w:id="18" w:name="_Toc523839392"/>
    </w:p>
    <w:p w14:paraId="6D815482" w14:textId="40950F11" w:rsidR="001F3D7B" w:rsidRPr="00842EC9" w:rsidRDefault="001F3D7B" w:rsidP="001F3D7B">
      <w:pPr>
        <w:pStyle w:val="Heading2"/>
        <w:rPr>
          <w:rFonts w:cs="Arial"/>
          <w:szCs w:val="24"/>
        </w:rPr>
      </w:pPr>
      <w:r w:rsidRPr="00842EC9">
        <w:rPr>
          <w:rFonts w:cs="Arial"/>
          <w:szCs w:val="24"/>
        </w:rPr>
        <w:t>Avenue to Learn</w:t>
      </w:r>
      <w:bookmarkEnd w:id="18"/>
    </w:p>
    <w:p w14:paraId="1594031A" w14:textId="7B47AEF5" w:rsidR="001F3D7B" w:rsidRPr="00842EC9" w:rsidRDefault="001F3D7B" w:rsidP="001F3D7B">
      <w:pPr>
        <w:rPr>
          <w:rFonts w:cs="Arial"/>
          <w:b w:val="0"/>
          <w:szCs w:val="24"/>
          <w:lang w:val="en-GB"/>
        </w:rPr>
      </w:pPr>
      <w:r w:rsidRPr="00842EC9">
        <w:rPr>
          <w:rFonts w:cs="Arial"/>
          <w:b w:val="0"/>
          <w:szCs w:val="24"/>
          <w:lang w:val="en-GB"/>
        </w:rPr>
        <w:t>In this course</w:t>
      </w:r>
      <w:r w:rsidR="005864DB">
        <w:rPr>
          <w:rFonts w:cs="Arial"/>
          <w:b w:val="0"/>
          <w:szCs w:val="24"/>
          <w:lang w:val="en-GB"/>
        </w:rPr>
        <w:t>,</w:t>
      </w:r>
      <w:r w:rsidRPr="00842EC9">
        <w:rPr>
          <w:rFonts w:cs="Arial"/>
          <w:b w:val="0"/>
          <w:szCs w:val="24"/>
          <w:lang w:val="en-GB"/>
        </w:rPr>
        <w:t xml:space="preserve"> we will be using Avenue to Learn</w:t>
      </w:r>
      <w:r w:rsidR="008A3702" w:rsidRPr="00842EC9">
        <w:rPr>
          <w:rFonts w:cs="Arial"/>
          <w:b w:val="0"/>
          <w:szCs w:val="24"/>
          <w:lang w:val="en-GB"/>
        </w:rPr>
        <w:t xml:space="preserve"> and Zoom</w:t>
      </w:r>
      <w:r w:rsidRPr="00842EC9">
        <w:rPr>
          <w:rFonts w:cs="Arial"/>
          <w:b w:val="0"/>
          <w:szCs w:val="24"/>
          <w:lang w:val="en-GB"/>
        </w:rPr>
        <w:t xml:space="preserve">. Students should be aware that, when they access the electronic components of this course, private information such as first and last names, usernames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r w:rsidR="00445583" w:rsidRPr="00842EC9">
        <w:rPr>
          <w:rFonts w:cs="Arial"/>
          <w:b w:val="0"/>
          <w:szCs w:val="24"/>
          <w:lang w:val="en-GB"/>
        </w:rPr>
        <w:t>disclosure,</w:t>
      </w:r>
      <w:r w:rsidRPr="00842EC9">
        <w:rPr>
          <w:rFonts w:cs="Arial"/>
          <w:b w:val="0"/>
          <w:szCs w:val="24"/>
          <w:lang w:val="en-GB"/>
        </w:rPr>
        <w:t xml:space="preserve"> please discuss with the course instructor. </w:t>
      </w:r>
    </w:p>
    <w:p w14:paraId="6A47CA4B" w14:textId="77777777" w:rsidR="001F3D7B" w:rsidRPr="00842EC9" w:rsidRDefault="001F3D7B" w:rsidP="001F3D7B">
      <w:pPr>
        <w:rPr>
          <w:rFonts w:cs="Arial"/>
          <w:szCs w:val="24"/>
          <w:lang w:val="en-GB"/>
        </w:rPr>
      </w:pPr>
    </w:p>
    <w:p w14:paraId="5F2894E2" w14:textId="77777777" w:rsidR="006E5DC7" w:rsidRPr="00842EC9" w:rsidRDefault="006E5DC7" w:rsidP="006E5DC7">
      <w:pPr>
        <w:pStyle w:val="Heading2"/>
        <w:rPr>
          <w:rFonts w:eastAsia="Calibri" w:cs="Arial"/>
          <w:szCs w:val="24"/>
        </w:rPr>
      </w:pPr>
      <w:bookmarkStart w:id="19" w:name="_Toc523839393"/>
      <w:r w:rsidRPr="00842EC9">
        <w:rPr>
          <w:rFonts w:eastAsia="Calibri" w:cs="Arial"/>
          <w:szCs w:val="24"/>
        </w:rPr>
        <w:t>Submitting Assignments &amp; Grading</w:t>
      </w:r>
      <w:bookmarkEnd w:id="19"/>
      <w:r w:rsidRPr="00842EC9">
        <w:rPr>
          <w:rFonts w:eastAsia="Calibri" w:cs="Arial"/>
          <w:szCs w:val="24"/>
        </w:rPr>
        <w:t xml:space="preserve"> </w:t>
      </w:r>
    </w:p>
    <w:p w14:paraId="32E482AF" w14:textId="77777777" w:rsidR="00130DD8" w:rsidRPr="00842EC9" w:rsidRDefault="00130DD8" w:rsidP="00771CF1">
      <w:pPr>
        <w:numPr>
          <w:ilvl w:val="0"/>
          <w:numId w:val="10"/>
        </w:numPr>
        <w:autoSpaceDE w:val="0"/>
        <w:autoSpaceDN w:val="0"/>
        <w:adjustRightInd w:val="0"/>
        <w:rPr>
          <w:rFonts w:eastAsia="Calibri" w:cs="Arial"/>
          <w:b w:val="0"/>
          <w:color w:val="000000"/>
          <w:szCs w:val="24"/>
        </w:rPr>
      </w:pPr>
      <w:r w:rsidRPr="00842EC9">
        <w:rPr>
          <w:rFonts w:eastAsia="Calibri" w:cs="Arial"/>
          <w:b w:val="0"/>
          <w:color w:val="000000"/>
          <w:szCs w:val="24"/>
        </w:rPr>
        <w:t>Please hand in papers via Dropbox on Avenue to Learn before the due date listed in the course syllabus (i.e., before midnight). Papers submitted in PDF format will not be accepted for grading.</w:t>
      </w:r>
    </w:p>
    <w:p w14:paraId="03765296" w14:textId="77777777" w:rsidR="00130DD8" w:rsidRPr="00842EC9" w:rsidRDefault="00130DD8" w:rsidP="00130DD8">
      <w:pPr>
        <w:ind w:left="720"/>
        <w:rPr>
          <w:rFonts w:eastAsia="Calibri" w:cs="Arial"/>
          <w:b w:val="0"/>
          <w:color w:val="000000"/>
          <w:szCs w:val="24"/>
        </w:rPr>
      </w:pPr>
    </w:p>
    <w:p w14:paraId="6D4B0441" w14:textId="77777777" w:rsidR="00130DD8" w:rsidRPr="00842EC9" w:rsidRDefault="00130DD8" w:rsidP="00771CF1">
      <w:pPr>
        <w:numPr>
          <w:ilvl w:val="0"/>
          <w:numId w:val="10"/>
        </w:numPr>
        <w:autoSpaceDE w:val="0"/>
        <w:autoSpaceDN w:val="0"/>
        <w:adjustRightInd w:val="0"/>
        <w:rPr>
          <w:rFonts w:eastAsia="Calibri" w:cs="Arial"/>
          <w:b w:val="0"/>
          <w:color w:val="000000"/>
          <w:szCs w:val="24"/>
        </w:rPr>
      </w:pPr>
      <w:r w:rsidRPr="00842EC9">
        <w:rPr>
          <w:rFonts w:eastAsia="Calibri" w:cs="Arial"/>
          <w:b w:val="0"/>
          <w:color w:val="000000"/>
          <w:szCs w:val="24"/>
        </w:rPr>
        <w:t>All work is due on the date stated in the course syllabus (before midnight) unless other arrangements have been made in advance with the instructor (e.g., medical, accommodation or other reason with appropriate documentation, no exceptions). A late penalty of 2 percentage points per day will apply after the due date (weekends included).</w:t>
      </w:r>
    </w:p>
    <w:p w14:paraId="71EF218E" w14:textId="77777777" w:rsidR="006E5DC7" w:rsidRPr="00842EC9" w:rsidRDefault="006E5DC7" w:rsidP="006E5DC7">
      <w:pPr>
        <w:rPr>
          <w:rFonts w:cs="Arial"/>
          <w:szCs w:val="24"/>
          <w:lang w:val="en-GB"/>
        </w:rPr>
      </w:pPr>
    </w:p>
    <w:p w14:paraId="7DE72CCF" w14:textId="77777777" w:rsidR="000F3FCE" w:rsidRPr="00842EC9" w:rsidRDefault="000F3FCE" w:rsidP="000F3FCE">
      <w:pPr>
        <w:pStyle w:val="Heading2"/>
        <w:rPr>
          <w:rFonts w:cs="Arial"/>
          <w:szCs w:val="24"/>
        </w:rPr>
      </w:pPr>
      <w:bookmarkStart w:id="20" w:name="_Toc523839394"/>
      <w:r w:rsidRPr="00842EC9">
        <w:rPr>
          <w:rFonts w:cs="Arial"/>
          <w:szCs w:val="24"/>
        </w:rPr>
        <w:t>Privacy Protection</w:t>
      </w:r>
      <w:bookmarkEnd w:id="20"/>
      <w:r w:rsidRPr="00842EC9">
        <w:rPr>
          <w:rFonts w:cs="Arial"/>
          <w:szCs w:val="24"/>
        </w:rPr>
        <w:t xml:space="preserve"> </w:t>
      </w:r>
    </w:p>
    <w:p w14:paraId="28AEF484" w14:textId="3F309252" w:rsidR="000F3FCE" w:rsidRPr="00842EC9" w:rsidRDefault="000F3FCE" w:rsidP="000F3FCE">
      <w:pPr>
        <w:pStyle w:val="Default"/>
        <w:rPr>
          <w:rFonts w:ascii="Arial" w:hAnsi="Arial" w:cs="Arial"/>
        </w:rPr>
      </w:pPr>
      <w:r w:rsidRPr="00842EC9">
        <w:rPr>
          <w:rFonts w:ascii="Arial" w:hAnsi="Arial" w:cs="Arial"/>
        </w:rPr>
        <w:t xml:space="preserve">In accordance with regulations set out by the Freedom of Information and Privacy Protection Act, the University will not allow </w:t>
      </w:r>
      <w:r w:rsidR="00223CFC">
        <w:rPr>
          <w:rFonts w:ascii="Arial" w:hAnsi="Arial" w:cs="Arial"/>
        </w:rPr>
        <w:t xml:space="preserve">the </w:t>
      </w:r>
      <w:r w:rsidRPr="00842EC9">
        <w:rPr>
          <w:rFonts w:ascii="Arial" w:hAnsi="Arial" w:cs="Arial"/>
        </w:rPr>
        <w:t xml:space="preserve">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5 digits of the student number as the identifying data. The following possibilities exist for return of graded materials: </w:t>
      </w:r>
    </w:p>
    <w:p w14:paraId="5AE73468" w14:textId="77777777" w:rsidR="000F3FCE" w:rsidRPr="00842EC9" w:rsidRDefault="000F3FCE" w:rsidP="000F3FCE">
      <w:pPr>
        <w:pStyle w:val="Default"/>
        <w:rPr>
          <w:rFonts w:ascii="Arial" w:hAnsi="Arial" w:cs="Arial"/>
        </w:rPr>
      </w:pPr>
    </w:p>
    <w:p w14:paraId="72D26C6B" w14:textId="77777777" w:rsidR="000F3FCE" w:rsidRPr="00842EC9" w:rsidRDefault="000F3FCE" w:rsidP="00771CF1">
      <w:pPr>
        <w:pStyle w:val="Default"/>
        <w:numPr>
          <w:ilvl w:val="0"/>
          <w:numId w:val="3"/>
        </w:numPr>
        <w:rPr>
          <w:rFonts w:ascii="Arial" w:hAnsi="Arial" w:cs="Arial"/>
        </w:rPr>
      </w:pPr>
      <w:r w:rsidRPr="00842EC9">
        <w:rPr>
          <w:rFonts w:ascii="Arial" w:hAnsi="Arial" w:cs="Arial"/>
        </w:rPr>
        <w:t xml:space="preserve">Direct return of materials to students in class; </w:t>
      </w:r>
    </w:p>
    <w:p w14:paraId="0D9641A1" w14:textId="77777777" w:rsidR="000F3FCE" w:rsidRPr="00842EC9" w:rsidRDefault="000F3FCE" w:rsidP="00771CF1">
      <w:pPr>
        <w:pStyle w:val="Default"/>
        <w:numPr>
          <w:ilvl w:val="0"/>
          <w:numId w:val="3"/>
        </w:numPr>
        <w:rPr>
          <w:rFonts w:ascii="Arial" w:hAnsi="Arial" w:cs="Arial"/>
        </w:rPr>
      </w:pPr>
      <w:r w:rsidRPr="00842EC9">
        <w:rPr>
          <w:rFonts w:ascii="Arial" w:hAnsi="Arial" w:cs="Arial"/>
        </w:rPr>
        <w:t xml:space="preserve">Return of materials to students during office hours; </w:t>
      </w:r>
    </w:p>
    <w:p w14:paraId="58608199" w14:textId="77777777" w:rsidR="000F3FCE" w:rsidRPr="00842EC9" w:rsidRDefault="000F3FCE" w:rsidP="00771CF1">
      <w:pPr>
        <w:pStyle w:val="Default"/>
        <w:numPr>
          <w:ilvl w:val="0"/>
          <w:numId w:val="3"/>
        </w:numPr>
        <w:rPr>
          <w:rFonts w:ascii="Arial" w:hAnsi="Arial" w:cs="Arial"/>
        </w:rPr>
      </w:pPr>
      <w:r w:rsidRPr="00842EC9">
        <w:rPr>
          <w:rFonts w:ascii="Arial" w:hAnsi="Arial" w:cs="Arial"/>
        </w:rPr>
        <w:t xml:space="preserve">Students attach a stamped, self-addressed envelope with assignments for return by mail; </w:t>
      </w:r>
    </w:p>
    <w:p w14:paraId="0958A8B2" w14:textId="77777777" w:rsidR="000F3FCE" w:rsidRPr="00842EC9" w:rsidRDefault="000F3FCE" w:rsidP="00771CF1">
      <w:pPr>
        <w:pStyle w:val="Default"/>
        <w:numPr>
          <w:ilvl w:val="0"/>
          <w:numId w:val="3"/>
        </w:numPr>
        <w:rPr>
          <w:rFonts w:ascii="Arial" w:hAnsi="Arial" w:cs="Arial"/>
        </w:rPr>
      </w:pPr>
      <w:r w:rsidRPr="00842EC9">
        <w:rPr>
          <w:rFonts w:ascii="Arial" w:hAnsi="Arial" w:cs="Arial"/>
        </w:rPr>
        <w:t xml:space="preserve">Submit/grade/return papers electronically. </w:t>
      </w:r>
    </w:p>
    <w:p w14:paraId="294C6D89" w14:textId="77777777" w:rsidR="000F3FCE" w:rsidRPr="00842EC9" w:rsidRDefault="000F3FCE" w:rsidP="000F3FCE">
      <w:pPr>
        <w:pStyle w:val="Default"/>
        <w:rPr>
          <w:rFonts w:ascii="Arial" w:hAnsi="Arial" w:cs="Arial"/>
        </w:rPr>
      </w:pPr>
    </w:p>
    <w:p w14:paraId="7412F570" w14:textId="77777777" w:rsidR="000F3FCE" w:rsidRPr="00842EC9" w:rsidRDefault="000F3FCE" w:rsidP="000F3FCE">
      <w:pPr>
        <w:pStyle w:val="Default"/>
        <w:rPr>
          <w:rFonts w:ascii="Arial" w:hAnsi="Arial" w:cs="Arial"/>
        </w:rPr>
      </w:pPr>
      <w:r w:rsidRPr="00842EC9">
        <w:rPr>
          <w:rFonts w:ascii="Arial" w:hAnsi="Arial" w:cs="Arial"/>
        </w:rPr>
        <w:t xml:space="preserve">Arrangements for the return of assignments from the options above will be finalized during the first class. </w:t>
      </w:r>
    </w:p>
    <w:p w14:paraId="4929F2FA" w14:textId="77777777" w:rsidR="00733433" w:rsidRPr="00842EC9" w:rsidRDefault="00733433" w:rsidP="00733433">
      <w:pPr>
        <w:pStyle w:val="Heading2"/>
        <w:rPr>
          <w:rFonts w:cs="Arial"/>
          <w:szCs w:val="24"/>
        </w:rPr>
      </w:pPr>
      <w:bookmarkStart w:id="21" w:name="_Toc523839395"/>
      <w:r w:rsidRPr="00842EC9">
        <w:rPr>
          <w:rFonts w:cs="Arial"/>
          <w:szCs w:val="24"/>
        </w:rPr>
        <w:lastRenderedPageBreak/>
        <w:t>Extreme Circumstances</w:t>
      </w:r>
      <w:bookmarkEnd w:id="21"/>
    </w:p>
    <w:p w14:paraId="695B4286" w14:textId="77777777" w:rsidR="00733433" w:rsidRPr="00842EC9" w:rsidRDefault="00733433" w:rsidP="00733433">
      <w:pPr>
        <w:rPr>
          <w:rFonts w:cs="Arial"/>
          <w:b w:val="0"/>
          <w:szCs w:val="24"/>
        </w:rPr>
      </w:pPr>
      <w:r w:rsidRPr="00842EC9">
        <w:rPr>
          <w:rFonts w:cs="Arial"/>
          <w:b w:val="0"/>
          <w:szCs w:val="24"/>
        </w:rPr>
        <w:t xml:space="preserve">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 </w:t>
      </w:r>
    </w:p>
    <w:p w14:paraId="6D14097C" w14:textId="77777777" w:rsidR="00F93F7B" w:rsidRPr="00842EC9" w:rsidRDefault="00733433" w:rsidP="00B54B52">
      <w:pPr>
        <w:pStyle w:val="Heading1"/>
        <w:jc w:val="left"/>
        <w:rPr>
          <w:rFonts w:cs="Arial"/>
          <w:sz w:val="24"/>
          <w:szCs w:val="24"/>
        </w:rPr>
      </w:pPr>
      <w:bookmarkStart w:id="22" w:name="_Toc523839396"/>
      <w:r w:rsidRPr="00842EC9">
        <w:rPr>
          <w:rFonts w:cs="Arial"/>
          <w:sz w:val="24"/>
          <w:szCs w:val="24"/>
        </w:rPr>
        <w:t>S</w:t>
      </w:r>
      <w:r w:rsidR="00F93F7B" w:rsidRPr="00842EC9">
        <w:rPr>
          <w:rFonts w:cs="Arial"/>
          <w:sz w:val="24"/>
          <w:szCs w:val="24"/>
        </w:rPr>
        <w:t>tudent Responsibility and University Policies</w:t>
      </w:r>
      <w:bookmarkEnd w:id="22"/>
    </w:p>
    <w:p w14:paraId="0675A22A" w14:textId="77777777" w:rsidR="004828D9" w:rsidRDefault="004828D9" w:rsidP="000F3FCE">
      <w:pPr>
        <w:pStyle w:val="Heading2"/>
        <w:rPr>
          <w:rFonts w:cs="Arial"/>
          <w:szCs w:val="24"/>
        </w:rPr>
      </w:pPr>
      <w:bookmarkStart w:id="23" w:name="_Toc523839397"/>
    </w:p>
    <w:p w14:paraId="34BCCF16" w14:textId="45BD33B6" w:rsidR="000F3FCE" w:rsidRPr="00842EC9" w:rsidRDefault="000F3FCE" w:rsidP="000F3FCE">
      <w:pPr>
        <w:pStyle w:val="Heading2"/>
        <w:rPr>
          <w:rFonts w:cs="Arial"/>
          <w:szCs w:val="24"/>
        </w:rPr>
      </w:pPr>
      <w:r w:rsidRPr="00842EC9">
        <w:rPr>
          <w:rFonts w:cs="Arial"/>
          <w:szCs w:val="24"/>
        </w:rPr>
        <w:t>Student Responsibilities</w:t>
      </w:r>
      <w:bookmarkEnd w:id="23"/>
      <w:r w:rsidRPr="00842EC9">
        <w:rPr>
          <w:rFonts w:cs="Arial"/>
          <w:szCs w:val="24"/>
        </w:rPr>
        <w:t xml:space="preserve"> </w:t>
      </w:r>
    </w:p>
    <w:p w14:paraId="4A614E57" w14:textId="77777777" w:rsidR="000F3FCE" w:rsidRPr="00842EC9" w:rsidRDefault="000F3FCE" w:rsidP="000F3FCE">
      <w:pPr>
        <w:pStyle w:val="Default"/>
        <w:rPr>
          <w:rFonts w:ascii="Arial" w:hAnsi="Arial" w:cs="Arial"/>
        </w:rPr>
      </w:pPr>
      <w:r w:rsidRPr="00842EC9">
        <w:rPr>
          <w:rFonts w:ascii="Arial" w:hAnsi="Arial" w:cs="Arial"/>
        </w:rPr>
        <w:t xml:space="preserve">Students are expected to contribute to the creation of a respectful and constructive learning environment. </w:t>
      </w:r>
    </w:p>
    <w:p w14:paraId="12074729" w14:textId="0346A588" w:rsidR="000F3FCE" w:rsidRPr="00842EC9" w:rsidRDefault="000F3FCE" w:rsidP="00771CF1">
      <w:pPr>
        <w:numPr>
          <w:ilvl w:val="0"/>
          <w:numId w:val="8"/>
        </w:numPr>
        <w:autoSpaceDE w:val="0"/>
        <w:autoSpaceDN w:val="0"/>
        <w:adjustRightInd w:val="0"/>
        <w:rPr>
          <w:rFonts w:eastAsia="Calibri" w:cs="Arial"/>
          <w:b w:val="0"/>
          <w:color w:val="000000"/>
          <w:szCs w:val="24"/>
        </w:rPr>
      </w:pPr>
      <w:r w:rsidRPr="00842EC9">
        <w:rPr>
          <w:rFonts w:eastAsia="Calibri" w:cs="Arial"/>
          <w:b w:val="0"/>
          <w:color w:val="000000"/>
          <w:szCs w:val="24"/>
        </w:rPr>
        <w:t xml:space="preserve">Students should read </w:t>
      </w:r>
      <w:r w:rsidR="005864DB">
        <w:rPr>
          <w:rFonts w:eastAsia="Calibri" w:cs="Arial"/>
          <w:b w:val="0"/>
          <w:color w:val="000000"/>
          <w:szCs w:val="24"/>
        </w:rPr>
        <w:t xml:space="preserve">the </w:t>
      </w:r>
      <w:r w:rsidRPr="00842EC9">
        <w:rPr>
          <w:rFonts w:eastAsia="Calibri" w:cs="Arial"/>
          <w:b w:val="0"/>
          <w:color w:val="000000"/>
          <w:szCs w:val="24"/>
        </w:rPr>
        <w:t>material in preparation for class, attend class on time and remain for the full duration of the class. A formal break will be provided in the middle of each class, students are to return from the break on time.</w:t>
      </w:r>
    </w:p>
    <w:p w14:paraId="3C41A46B" w14:textId="77777777" w:rsidR="000F3FCE" w:rsidRPr="00842EC9" w:rsidRDefault="000F3FCE" w:rsidP="000F3FCE">
      <w:pPr>
        <w:autoSpaceDE w:val="0"/>
        <w:autoSpaceDN w:val="0"/>
        <w:adjustRightInd w:val="0"/>
        <w:ind w:left="720"/>
        <w:rPr>
          <w:rFonts w:eastAsia="Calibri" w:cs="Arial"/>
          <w:b w:val="0"/>
          <w:color w:val="000000"/>
          <w:szCs w:val="24"/>
        </w:rPr>
      </w:pPr>
    </w:p>
    <w:p w14:paraId="3D4D8360" w14:textId="51E32EDE" w:rsidR="000F3FCE" w:rsidRPr="00842EC9" w:rsidRDefault="000F3FCE" w:rsidP="00771CF1">
      <w:pPr>
        <w:numPr>
          <w:ilvl w:val="0"/>
          <w:numId w:val="8"/>
        </w:numPr>
        <w:autoSpaceDE w:val="0"/>
        <w:autoSpaceDN w:val="0"/>
        <w:adjustRightInd w:val="0"/>
        <w:rPr>
          <w:rFonts w:eastAsia="Calibri" w:cs="Arial"/>
          <w:b w:val="0"/>
          <w:color w:val="000000"/>
          <w:szCs w:val="24"/>
        </w:rPr>
      </w:pPr>
      <w:r w:rsidRPr="00842EC9">
        <w:rPr>
          <w:rFonts w:eastAsia="Calibri" w:cs="Arial"/>
          <w:b w:val="0"/>
          <w:color w:val="000000"/>
          <w:szCs w:val="24"/>
        </w:rPr>
        <w:t xml:space="preserve">In the past, </w:t>
      </w:r>
      <w:r w:rsidR="005864DB">
        <w:rPr>
          <w:rFonts w:eastAsia="Calibri" w:cs="Arial"/>
          <w:b w:val="0"/>
          <w:color w:val="000000"/>
          <w:szCs w:val="24"/>
        </w:rPr>
        <w:t>students</w:t>
      </w:r>
      <w:r w:rsidRPr="00842EC9">
        <w:rPr>
          <w:rFonts w:eastAsia="Calibri" w:cs="Arial"/>
          <w:b w:val="0"/>
          <w:color w:val="000000"/>
          <w:szCs w:val="24"/>
        </w:rPr>
        <w:t xml:space="preserve"> and faculty have found </w:t>
      </w:r>
      <w:r w:rsidR="005864DB">
        <w:rPr>
          <w:rFonts w:eastAsia="Calibri" w:cs="Arial"/>
          <w:b w:val="0"/>
          <w:color w:val="000000"/>
          <w:szCs w:val="24"/>
        </w:rPr>
        <w:t>the</w:t>
      </w:r>
      <w:r w:rsidRPr="00842EC9">
        <w:rPr>
          <w:rFonts w:eastAsia="Calibri" w:cs="Arial"/>
          <w:b w:val="0"/>
          <w:color w:val="000000"/>
          <w:szCs w:val="24"/>
        </w:rPr>
        <w:t xml:space="preserve"> </w:t>
      </w:r>
      <w:r w:rsidR="005864DB">
        <w:rPr>
          <w:rFonts w:eastAsia="Calibri" w:cs="Arial"/>
          <w:b w:val="0"/>
          <w:color w:val="000000"/>
          <w:szCs w:val="24"/>
        </w:rPr>
        <w:t>non-course-related</w:t>
      </w:r>
      <w:r w:rsidRPr="00842EC9">
        <w:rPr>
          <w:rFonts w:eastAsia="Calibri" w:cs="Arial"/>
          <w:b w:val="0"/>
          <w:color w:val="000000"/>
          <w:szCs w:val="24"/>
        </w:rPr>
        <w:t xml:space="preserve"> use of laptop computers and hand-held electronic devices during class to be distracting and at times disruptive. Consequently, during class students are expected to only use such devices for taking notes and other activities directly related to the lecture or class activity taking place.</w:t>
      </w:r>
    </w:p>
    <w:p w14:paraId="61B5BFEE" w14:textId="77777777" w:rsidR="000F3FCE" w:rsidRPr="00842EC9" w:rsidRDefault="000F3FCE" w:rsidP="000F3FCE">
      <w:pPr>
        <w:ind w:left="720"/>
        <w:rPr>
          <w:rFonts w:cs="Arial"/>
          <w:b w:val="0"/>
          <w:szCs w:val="24"/>
        </w:rPr>
      </w:pPr>
    </w:p>
    <w:p w14:paraId="1491074C" w14:textId="2611DD87" w:rsidR="000F3FCE" w:rsidRPr="00842EC9" w:rsidRDefault="000F3FCE" w:rsidP="00771CF1">
      <w:pPr>
        <w:numPr>
          <w:ilvl w:val="0"/>
          <w:numId w:val="8"/>
        </w:numPr>
        <w:autoSpaceDE w:val="0"/>
        <w:autoSpaceDN w:val="0"/>
        <w:adjustRightInd w:val="0"/>
        <w:rPr>
          <w:rFonts w:eastAsia="Calibri" w:cs="Arial"/>
          <w:b w:val="0"/>
          <w:color w:val="000000"/>
          <w:szCs w:val="24"/>
        </w:rPr>
      </w:pPr>
      <w:r w:rsidRPr="00842EC9">
        <w:rPr>
          <w:rFonts w:eastAsia="Calibri" w:cs="Arial"/>
          <w:b w:val="0"/>
          <w:color w:val="000000"/>
          <w:szCs w:val="24"/>
        </w:rPr>
        <w:t xml:space="preserve">Audio or video recording in the classroom without </w:t>
      </w:r>
      <w:r w:rsidR="005864DB">
        <w:rPr>
          <w:rFonts w:eastAsia="Calibri" w:cs="Arial"/>
          <w:b w:val="0"/>
          <w:color w:val="000000"/>
          <w:szCs w:val="24"/>
        </w:rPr>
        <w:t xml:space="preserve">the </w:t>
      </w:r>
      <w:r w:rsidRPr="00842EC9">
        <w:rPr>
          <w:rFonts w:eastAsia="Calibri" w:cs="Arial"/>
          <w:b w:val="0"/>
          <w:color w:val="000000"/>
          <w:szCs w:val="24"/>
        </w:rPr>
        <w:t xml:space="preserve">permission of the instructor is strictly prohibited. </w:t>
      </w:r>
    </w:p>
    <w:p w14:paraId="1AD1AF6D" w14:textId="77777777" w:rsidR="000F3FCE" w:rsidRPr="00842EC9" w:rsidRDefault="000F3FCE" w:rsidP="000F3FCE">
      <w:pPr>
        <w:pStyle w:val="Heading2"/>
        <w:rPr>
          <w:rFonts w:cs="Arial"/>
          <w:szCs w:val="24"/>
        </w:rPr>
      </w:pPr>
    </w:p>
    <w:p w14:paraId="7943A0A4" w14:textId="77777777" w:rsidR="000F3FCE" w:rsidRPr="00842EC9" w:rsidRDefault="000F3FCE" w:rsidP="00445583">
      <w:pPr>
        <w:rPr>
          <w:rFonts w:cs="Arial"/>
          <w:b w:val="0"/>
          <w:szCs w:val="24"/>
        </w:rPr>
      </w:pPr>
      <w:r w:rsidRPr="00842EC9">
        <w:rPr>
          <w:rFonts w:cs="Arial"/>
          <w:szCs w:val="24"/>
        </w:rPr>
        <w:t>Attendance &amp; Participation</w:t>
      </w:r>
    </w:p>
    <w:p w14:paraId="64F715D9" w14:textId="6D674A95" w:rsidR="00C260F5" w:rsidRDefault="000F3FCE" w:rsidP="00C260F5">
      <w:pPr>
        <w:rPr>
          <w:b w:val="0"/>
          <w:lang w:val="en-GB"/>
        </w:rPr>
      </w:pPr>
      <w:r w:rsidRPr="00842EC9">
        <w:rPr>
          <w:rFonts w:cs="Arial"/>
          <w:b w:val="0"/>
          <w:szCs w:val="24"/>
        </w:rPr>
        <w:t xml:space="preserve">Attendance and active participation </w:t>
      </w:r>
      <w:r w:rsidR="005864DB">
        <w:rPr>
          <w:rFonts w:cs="Arial"/>
          <w:b w:val="0"/>
          <w:szCs w:val="24"/>
        </w:rPr>
        <w:t>are</w:t>
      </w:r>
      <w:r w:rsidRPr="00842EC9">
        <w:rPr>
          <w:rFonts w:cs="Arial"/>
          <w:b w:val="0"/>
          <w:szCs w:val="24"/>
        </w:rPr>
        <w:t xml:space="preserve"> significant for this course</w:t>
      </w:r>
      <w:r w:rsidR="00C81C4D" w:rsidRPr="00842EC9">
        <w:rPr>
          <w:rFonts w:cs="Arial"/>
          <w:b w:val="0"/>
          <w:szCs w:val="24"/>
        </w:rPr>
        <w:t xml:space="preserve">.  Please </w:t>
      </w:r>
      <w:r w:rsidRPr="00842EC9">
        <w:rPr>
          <w:rFonts w:cs="Arial"/>
          <w:b w:val="0"/>
          <w:szCs w:val="24"/>
        </w:rPr>
        <w:t>expect to come to class prepared to</w:t>
      </w:r>
      <w:r w:rsidR="005864DB">
        <w:rPr>
          <w:rFonts w:cs="Arial"/>
          <w:b w:val="0"/>
          <w:szCs w:val="24"/>
        </w:rPr>
        <w:t xml:space="preserve"> </w:t>
      </w:r>
      <w:r w:rsidRPr="00842EC9">
        <w:rPr>
          <w:rFonts w:cs="Arial"/>
          <w:b w:val="0"/>
          <w:szCs w:val="24"/>
        </w:rPr>
        <w:t>pose or respond to questions, discuss ideas, and</w:t>
      </w:r>
      <w:r w:rsidR="00C81C4D" w:rsidRPr="00842EC9">
        <w:rPr>
          <w:rFonts w:cs="Arial"/>
          <w:b w:val="0"/>
          <w:szCs w:val="24"/>
        </w:rPr>
        <w:t xml:space="preserve"> </w:t>
      </w:r>
      <w:r w:rsidRPr="00842EC9">
        <w:rPr>
          <w:rFonts w:cs="Arial"/>
          <w:b w:val="0"/>
          <w:szCs w:val="24"/>
        </w:rPr>
        <w:t xml:space="preserve">opinions raised by </w:t>
      </w:r>
      <w:r w:rsidR="005864DB">
        <w:rPr>
          <w:rFonts w:cs="Arial"/>
          <w:b w:val="0"/>
          <w:szCs w:val="24"/>
        </w:rPr>
        <w:t xml:space="preserve">the </w:t>
      </w:r>
      <w:r w:rsidRPr="00842EC9">
        <w:rPr>
          <w:rFonts w:cs="Arial"/>
          <w:b w:val="0"/>
          <w:szCs w:val="24"/>
        </w:rPr>
        <w:t>instructor and your peers.</w:t>
      </w:r>
      <w:r w:rsidR="00C260F5" w:rsidRPr="00C260F5">
        <w:rPr>
          <w:b w:val="0"/>
          <w:lang w:val="en-GB"/>
        </w:rPr>
        <w:t xml:space="preserve"> </w:t>
      </w:r>
      <w:r w:rsidR="00C260F5" w:rsidRPr="00AA44DE">
        <w:rPr>
          <w:b w:val="0"/>
          <w:lang w:val="en-GB"/>
        </w:rPr>
        <w:t>Note: It is the student's responsibility to track their own attendance; instructors will only calculate attendance at the end of the course.</w:t>
      </w:r>
    </w:p>
    <w:p w14:paraId="3276AEB0" w14:textId="760E05D0" w:rsidR="00F93F7B" w:rsidRPr="00842EC9" w:rsidRDefault="00F93F7B" w:rsidP="00445583">
      <w:pPr>
        <w:rPr>
          <w:rFonts w:cs="Arial"/>
          <w:b w:val="0"/>
          <w:szCs w:val="24"/>
        </w:rPr>
      </w:pPr>
    </w:p>
    <w:p w14:paraId="57491C36" w14:textId="77777777" w:rsidR="000F3FCE" w:rsidRPr="00842EC9" w:rsidRDefault="000F3FCE" w:rsidP="00733433">
      <w:pPr>
        <w:pStyle w:val="Heading2"/>
        <w:rPr>
          <w:rFonts w:cs="Arial"/>
          <w:b w:val="0"/>
          <w:szCs w:val="24"/>
        </w:rPr>
      </w:pPr>
      <w:bookmarkStart w:id="24" w:name="_Toc523839398"/>
      <w:r w:rsidRPr="00842EC9">
        <w:rPr>
          <w:rFonts w:cs="Arial"/>
          <w:szCs w:val="24"/>
        </w:rPr>
        <w:t>Academic Integrity</w:t>
      </w:r>
      <w:bookmarkEnd w:id="24"/>
      <w:r w:rsidRPr="00842EC9">
        <w:rPr>
          <w:rFonts w:cs="Arial"/>
          <w:szCs w:val="24"/>
        </w:rPr>
        <w:t xml:space="preserve"> </w:t>
      </w:r>
    </w:p>
    <w:p w14:paraId="2ACC1A9C" w14:textId="1BFE8930" w:rsidR="00733433" w:rsidRPr="00842EC9" w:rsidRDefault="00733433" w:rsidP="00733433">
      <w:pPr>
        <w:rPr>
          <w:rFonts w:cs="Arial"/>
          <w:b w:val="0"/>
          <w:szCs w:val="24"/>
        </w:rPr>
      </w:pPr>
      <w:r w:rsidRPr="00842EC9">
        <w:rPr>
          <w:rFonts w:cs="Arial"/>
          <w:b w:val="0"/>
          <w:szCs w:val="24"/>
        </w:rPr>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w:t>
      </w:r>
      <w:r w:rsidR="00842EC9" w:rsidRPr="00842EC9">
        <w:rPr>
          <w:rFonts w:cs="Arial"/>
          <w:b w:val="0"/>
          <w:szCs w:val="24"/>
        </w:rPr>
        <w:t>e.g.,</w:t>
      </w:r>
      <w:r w:rsidRPr="00842EC9">
        <w:rPr>
          <w:rFonts w:cs="Arial"/>
          <w:b w:val="0"/>
          <w:szCs w:val="24"/>
        </w:rPr>
        <w:t xml:space="preserve">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dishonesty please refer to the </w:t>
      </w:r>
      <w:hyperlink r:id="rId10" w:history="1">
        <w:r w:rsidRPr="00842EC9">
          <w:rPr>
            <w:rStyle w:val="Hyperlink"/>
            <w:rFonts w:cs="Arial"/>
            <w:b w:val="0"/>
            <w:szCs w:val="24"/>
          </w:rPr>
          <w:t>Academic Integrity Policy</w:t>
        </w:r>
      </w:hyperlink>
      <w:r w:rsidRPr="00842EC9">
        <w:rPr>
          <w:rFonts w:cs="Arial"/>
          <w:b w:val="0"/>
          <w:szCs w:val="24"/>
        </w:rPr>
        <w:t xml:space="preserve">, located at </w:t>
      </w:r>
      <w:hyperlink r:id="rId11" w:history="1">
        <w:r w:rsidRPr="00842EC9">
          <w:rPr>
            <w:rStyle w:val="Hyperlink"/>
            <w:rFonts w:cs="Arial"/>
            <w:b w:val="0"/>
            <w:szCs w:val="24"/>
          </w:rPr>
          <w:t>www.mcmaster.ca/academicintegrity</w:t>
        </w:r>
      </w:hyperlink>
      <w:r w:rsidRPr="00842EC9">
        <w:rPr>
          <w:rFonts w:cs="Arial"/>
          <w:b w:val="0"/>
          <w:szCs w:val="24"/>
        </w:rPr>
        <w:t xml:space="preserve"> </w:t>
      </w:r>
    </w:p>
    <w:p w14:paraId="7325A816" w14:textId="77777777" w:rsidR="00733433" w:rsidRPr="00842EC9" w:rsidRDefault="00733433" w:rsidP="00733433">
      <w:pPr>
        <w:rPr>
          <w:rFonts w:cs="Arial"/>
          <w:b w:val="0"/>
          <w:szCs w:val="24"/>
        </w:rPr>
      </w:pPr>
      <w:r w:rsidRPr="00842EC9">
        <w:rPr>
          <w:rFonts w:cs="Arial"/>
          <w:b w:val="0"/>
          <w:szCs w:val="24"/>
        </w:rPr>
        <w:t xml:space="preserve">. </w:t>
      </w:r>
    </w:p>
    <w:p w14:paraId="06AE56E5" w14:textId="77777777" w:rsidR="00733433" w:rsidRPr="00842EC9" w:rsidRDefault="00733433" w:rsidP="00733433">
      <w:pPr>
        <w:rPr>
          <w:rFonts w:cs="Arial"/>
          <w:b w:val="0"/>
          <w:szCs w:val="24"/>
        </w:rPr>
      </w:pPr>
      <w:r w:rsidRPr="00842EC9">
        <w:rPr>
          <w:rFonts w:cs="Arial"/>
          <w:b w:val="0"/>
          <w:szCs w:val="24"/>
        </w:rPr>
        <w:t>The following illustrates only three forms of academic dishonesty:</w:t>
      </w:r>
    </w:p>
    <w:p w14:paraId="69484F41" w14:textId="158C5412" w:rsidR="00733433" w:rsidRPr="00842EC9" w:rsidRDefault="00733433" w:rsidP="00771CF1">
      <w:pPr>
        <w:pStyle w:val="ListParagraph"/>
        <w:numPr>
          <w:ilvl w:val="0"/>
          <w:numId w:val="20"/>
        </w:numPr>
        <w:spacing w:after="0" w:line="240" w:lineRule="auto"/>
        <w:rPr>
          <w:rFonts w:ascii="Arial" w:eastAsia="Times New Roman" w:hAnsi="Arial" w:cs="Arial"/>
          <w:b w:val="0"/>
          <w:sz w:val="24"/>
          <w:szCs w:val="24"/>
        </w:rPr>
      </w:pPr>
      <w:r w:rsidRPr="00842EC9">
        <w:rPr>
          <w:rFonts w:ascii="Arial" w:eastAsia="Times New Roman" w:hAnsi="Arial" w:cs="Arial"/>
          <w:b w:val="0"/>
          <w:sz w:val="24"/>
          <w:szCs w:val="24"/>
        </w:rPr>
        <w:t xml:space="preserve">Plagiarism, </w:t>
      </w:r>
      <w:r w:rsidR="00842EC9" w:rsidRPr="00842EC9">
        <w:rPr>
          <w:rFonts w:ascii="Arial" w:eastAsia="Times New Roman" w:hAnsi="Arial" w:cs="Arial"/>
          <w:b w:val="0"/>
          <w:sz w:val="24"/>
          <w:szCs w:val="24"/>
        </w:rPr>
        <w:t>e.g.,</w:t>
      </w:r>
      <w:r w:rsidRPr="00842EC9">
        <w:rPr>
          <w:rFonts w:ascii="Arial" w:eastAsia="Times New Roman" w:hAnsi="Arial" w:cs="Arial"/>
          <w:b w:val="0"/>
          <w:sz w:val="24"/>
          <w:szCs w:val="24"/>
        </w:rPr>
        <w:t xml:space="preserve"> the submission of work that is not one’s own or for which other credit has been obtained.</w:t>
      </w:r>
    </w:p>
    <w:p w14:paraId="16155612" w14:textId="77777777" w:rsidR="00733433" w:rsidRPr="00842EC9" w:rsidRDefault="00733433" w:rsidP="00771CF1">
      <w:pPr>
        <w:pStyle w:val="ListParagraph"/>
        <w:numPr>
          <w:ilvl w:val="0"/>
          <w:numId w:val="19"/>
        </w:numPr>
        <w:spacing w:after="0" w:line="240" w:lineRule="auto"/>
        <w:rPr>
          <w:rFonts w:ascii="Arial" w:eastAsia="Times New Roman" w:hAnsi="Arial" w:cs="Arial"/>
          <w:b w:val="0"/>
          <w:sz w:val="24"/>
          <w:szCs w:val="24"/>
        </w:rPr>
      </w:pPr>
      <w:r w:rsidRPr="00842EC9">
        <w:rPr>
          <w:rFonts w:ascii="Arial" w:eastAsia="Times New Roman" w:hAnsi="Arial" w:cs="Arial"/>
          <w:b w:val="0"/>
          <w:sz w:val="24"/>
          <w:szCs w:val="24"/>
        </w:rPr>
        <w:t>Improper collaboration in group work.</w:t>
      </w:r>
    </w:p>
    <w:p w14:paraId="4B93A1C4" w14:textId="77777777" w:rsidR="00733433" w:rsidRPr="00842EC9" w:rsidRDefault="00733433" w:rsidP="00771CF1">
      <w:pPr>
        <w:pStyle w:val="ListParagraph"/>
        <w:numPr>
          <w:ilvl w:val="0"/>
          <w:numId w:val="19"/>
        </w:numPr>
        <w:spacing w:after="0" w:line="240" w:lineRule="auto"/>
        <w:rPr>
          <w:rFonts w:ascii="Arial" w:eastAsia="Times New Roman" w:hAnsi="Arial" w:cs="Arial"/>
          <w:b w:val="0"/>
          <w:sz w:val="24"/>
          <w:szCs w:val="24"/>
        </w:rPr>
      </w:pPr>
      <w:r w:rsidRPr="00842EC9">
        <w:rPr>
          <w:rFonts w:ascii="Arial" w:eastAsia="Times New Roman" w:hAnsi="Arial" w:cs="Arial"/>
          <w:b w:val="0"/>
          <w:sz w:val="24"/>
          <w:szCs w:val="24"/>
        </w:rPr>
        <w:t>Copying or using unauthorized aids in tests and examinations</w:t>
      </w:r>
    </w:p>
    <w:p w14:paraId="3392DF4C" w14:textId="77777777" w:rsidR="000F3FCE" w:rsidRPr="00842EC9" w:rsidRDefault="000F3FCE" w:rsidP="000F3FCE">
      <w:pPr>
        <w:pStyle w:val="Default"/>
        <w:rPr>
          <w:rFonts w:ascii="Arial" w:hAnsi="Arial" w:cs="Arial"/>
          <w:color w:val="auto"/>
        </w:rPr>
      </w:pPr>
      <w:r w:rsidRPr="00842EC9">
        <w:rPr>
          <w:rFonts w:ascii="Arial" w:hAnsi="Arial" w:cs="Arial"/>
          <w:color w:val="auto"/>
        </w:rPr>
        <w:lastRenderedPageBreak/>
        <w:t xml:space="preserve">Academic dishonesty also entails a student having someone sign in for them on a weekly course attendance sheet when they are absent from class and/or a student signing someone in who is known to be absent. </w:t>
      </w:r>
    </w:p>
    <w:p w14:paraId="248D29AC" w14:textId="77777777" w:rsidR="00445583" w:rsidRPr="00842EC9" w:rsidRDefault="00445583" w:rsidP="000F3FCE">
      <w:pPr>
        <w:pStyle w:val="Default"/>
        <w:rPr>
          <w:rFonts w:ascii="Arial" w:hAnsi="Arial" w:cs="Arial"/>
          <w:color w:val="auto"/>
        </w:rPr>
      </w:pPr>
    </w:p>
    <w:p w14:paraId="568474C3" w14:textId="77777777" w:rsidR="00063290" w:rsidRPr="00842EC9" w:rsidRDefault="00063290" w:rsidP="00614924">
      <w:pPr>
        <w:pStyle w:val="Heading2"/>
        <w:rPr>
          <w:rFonts w:cs="Arial"/>
        </w:rPr>
      </w:pPr>
      <w:bookmarkStart w:id="25" w:name="_Toc523839399"/>
      <w:r w:rsidRPr="00842EC9">
        <w:rPr>
          <w:rFonts w:cs="Arial"/>
        </w:rPr>
        <w:t>Conduct Expectations</w:t>
      </w:r>
    </w:p>
    <w:p w14:paraId="32804F68" w14:textId="0A37D372" w:rsidR="00063290" w:rsidRPr="00842EC9" w:rsidRDefault="00063290" w:rsidP="00063290">
      <w:pPr>
        <w:rPr>
          <w:rFonts w:cs="Arial"/>
          <w:b w:val="0"/>
          <w:bCs/>
        </w:rPr>
      </w:pPr>
      <w:r w:rsidRPr="00842EC9">
        <w:rPr>
          <w:rFonts w:cs="Arial"/>
          <w:b w:val="0"/>
          <w:bCs/>
        </w:rPr>
        <w:t xml:space="preserve">As a McMaster student, you have the right to experience, and the responsibility to demonstrate, respectful and dignified interactions within </w:t>
      </w:r>
      <w:r w:rsidR="005864DB" w:rsidRPr="00842EC9">
        <w:rPr>
          <w:rFonts w:cs="Arial"/>
          <w:b w:val="0"/>
          <w:bCs/>
        </w:rPr>
        <w:t>all</w:t>
      </w:r>
      <w:r w:rsidRPr="00842EC9">
        <w:rPr>
          <w:rFonts w:cs="Arial"/>
          <w:b w:val="0"/>
          <w:bCs/>
        </w:rPr>
        <w:t xml:space="preserve"> our living, </w:t>
      </w:r>
      <w:r w:rsidR="00B03C7B" w:rsidRPr="00842EC9">
        <w:rPr>
          <w:rFonts w:cs="Arial"/>
          <w:b w:val="0"/>
          <w:bCs/>
        </w:rPr>
        <w:t>learning,</w:t>
      </w:r>
      <w:r w:rsidRPr="00842EC9">
        <w:rPr>
          <w:rFonts w:cs="Arial"/>
          <w:b w:val="0"/>
          <w:bCs/>
        </w:rPr>
        <w:t xml:space="preserve"> and working communities. These expectations are described in the Code of Student Rights &amp; Responsibilities (the “Code”). All students share the responsibility of maintaining a positive environment for the academic and personal growth of all McMaster community members, whether in person or online.</w:t>
      </w:r>
    </w:p>
    <w:p w14:paraId="7F731834" w14:textId="77777777" w:rsidR="00063290" w:rsidRPr="00842EC9" w:rsidRDefault="00063290" w:rsidP="00063290">
      <w:pPr>
        <w:rPr>
          <w:rFonts w:cs="Arial"/>
          <w:b w:val="0"/>
          <w:bCs/>
        </w:rPr>
      </w:pPr>
    </w:p>
    <w:p w14:paraId="7D747168" w14:textId="714C5DA8" w:rsidR="00063290" w:rsidRPr="00842EC9" w:rsidRDefault="00063290" w:rsidP="00063290">
      <w:pPr>
        <w:rPr>
          <w:rFonts w:cs="Arial"/>
          <w:b w:val="0"/>
          <w:bCs/>
        </w:rPr>
      </w:pPr>
      <w:r w:rsidRPr="00842EC9">
        <w:rPr>
          <w:rFonts w:cs="Arial"/>
          <w:b w:val="0"/>
          <w:bCs/>
        </w:rP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w:t>
      </w:r>
      <w:r w:rsidR="00842EC9" w:rsidRPr="00842EC9">
        <w:rPr>
          <w:rFonts w:cs="Arial"/>
          <w:b w:val="0"/>
          <w:bCs/>
        </w:rPr>
        <w:t>e.g.,</w:t>
      </w:r>
      <w:r w:rsidRPr="00842EC9">
        <w:rPr>
          <w:rFonts w:cs="Arial"/>
          <w:b w:val="0"/>
          <w:bCs/>
        </w:rPr>
        <w:t xml:space="preserve"> use of Avenue 2 Learn, WebEx</w:t>
      </w:r>
      <w:r w:rsidR="005864DB">
        <w:rPr>
          <w:rFonts w:cs="Arial"/>
          <w:b w:val="0"/>
          <w:bCs/>
        </w:rPr>
        <w:t>,</w:t>
      </w:r>
      <w:r w:rsidRPr="00842EC9">
        <w:rPr>
          <w:rFonts w:cs="Arial"/>
          <w:b w:val="0"/>
          <w:bCs/>
        </w:rPr>
        <w:t xml:space="preserve"> or Zoom for delivery), will be taken very seriously and will be investigated. Outcomes may include restriction or removal of the involved students’ access to these platforms.</w:t>
      </w:r>
    </w:p>
    <w:p w14:paraId="772F9FFC" w14:textId="77777777" w:rsidR="00063290" w:rsidRPr="00842EC9" w:rsidRDefault="00063290" w:rsidP="000F3FCE">
      <w:pPr>
        <w:pStyle w:val="Heading2"/>
        <w:rPr>
          <w:rFonts w:cs="Arial"/>
          <w:szCs w:val="24"/>
        </w:rPr>
      </w:pPr>
    </w:p>
    <w:p w14:paraId="79197477" w14:textId="77777777" w:rsidR="000F3FCE" w:rsidRPr="00842EC9" w:rsidRDefault="000F3FCE" w:rsidP="000F3FCE">
      <w:pPr>
        <w:pStyle w:val="Heading2"/>
        <w:rPr>
          <w:rFonts w:cs="Arial"/>
          <w:szCs w:val="24"/>
        </w:rPr>
      </w:pPr>
      <w:r w:rsidRPr="00842EC9">
        <w:rPr>
          <w:rFonts w:cs="Arial"/>
          <w:szCs w:val="24"/>
        </w:rPr>
        <w:t>Academic Accommodation of Students with Disabilities</w:t>
      </w:r>
      <w:bookmarkEnd w:id="25"/>
    </w:p>
    <w:p w14:paraId="71810C3F" w14:textId="5349E0FA" w:rsidR="00733433" w:rsidRPr="00842EC9" w:rsidRDefault="00733433" w:rsidP="00733433">
      <w:pPr>
        <w:rPr>
          <w:rFonts w:cs="Arial"/>
          <w:b w:val="0"/>
          <w:szCs w:val="24"/>
        </w:rPr>
      </w:pPr>
      <w:r w:rsidRPr="00842EC9">
        <w:rPr>
          <w:rFonts w:cs="Arial"/>
          <w:b w:val="0"/>
          <w:szCs w:val="24"/>
        </w:rPr>
        <w:t xml:space="preserve">Students with disabilities who require academic accommodation must contact </w:t>
      </w:r>
      <w:hyperlink r:id="rId12" w:history="1">
        <w:r w:rsidRPr="00842EC9">
          <w:rPr>
            <w:rStyle w:val="Hyperlink"/>
            <w:rFonts w:cs="Arial"/>
            <w:b w:val="0"/>
            <w:szCs w:val="24"/>
          </w:rPr>
          <w:t>Student Accessibility Services (SAS)</w:t>
        </w:r>
      </w:hyperlink>
      <w:r w:rsidRPr="00842EC9">
        <w:rPr>
          <w:rFonts w:cs="Arial"/>
          <w:b w:val="0"/>
          <w:szCs w:val="24"/>
        </w:rPr>
        <w:t xml:space="preserve"> to make arrangements with a Program Coordinator. </w:t>
      </w:r>
      <w:hyperlink r:id="rId13" w:history="1">
        <w:r w:rsidRPr="00842EC9">
          <w:rPr>
            <w:rStyle w:val="Hyperlink"/>
            <w:rFonts w:cs="Arial"/>
            <w:b w:val="0"/>
            <w:szCs w:val="24"/>
          </w:rPr>
          <w:t>Student Accessibility Services</w:t>
        </w:r>
      </w:hyperlink>
      <w:r w:rsidRPr="00842EC9">
        <w:rPr>
          <w:rFonts w:cs="Arial"/>
          <w:b w:val="0"/>
          <w:szCs w:val="24"/>
        </w:rPr>
        <w:t xml:space="preserve"> can be contacted by phone </w:t>
      </w:r>
      <w:r w:rsidR="005864DB">
        <w:rPr>
          <w:rFonts w:cs="Arial"/>
          <w:b w:val="0"/>
          <w:szCs w:val="24"/>
        </w:rPr>
        <w:t xml:space="preserve">at </w:t>
      </w:r>
      <w:r w:rsidRPr="00842EC9">
        <w:rPr>
          <w:rFonts w:cs="Arial"/>
          <w:b w:val="0"/>
          <w:szCs w:val="24"/>
        </w:rPr>
        <w:t xml:space="preserve">905-525-9140 ext. 28652 or </w:t>
      </w:r>
      <w:r w:rsidR="005864DB">
        <w:rPr>
          <w:rFonts w:cs="Arial"/>
          <w:b w:val="0"/>
          <w:szCs w:val="24"/>
        </w:rPr>
        <w:t xml:space="preserve">by </w:t>
      </w:r>
      <w:r w:rsidRPr="00842EC9">
        <w:rPr>
          <w:rFonts w:cs="Arial"/>
          <w:b w:val="0"/>
          <w:szCs w:val="24"/>
        </w:rPr>
        <w:t xml:space="preserve">e-mail </w:t>
      </w:r>
      <w:hyperlink r:id="rId14" w:history="1">
        <w:r w:rsidR="00F27DAA" w:rsidRPr="000A3652">
          <w:rPr>
            <w:rStyle w:val="Hyperlink"/>
            <w:rFonts w:cs="Arial"/>
            <w:b w:val="0"/>
            <w:szCs w:val="24"/>
          </w:rPr>
          <w:t>sas@mcmaster.ca</w:t>
        </w:r>
      </w:hyperlink>
      <w:r w:rsidR="00F27DAA">
        <w:rPr>
          <w:rFonts w:cs="Arial"/>
          <w:b w:val="0"/>
          <w:szCs w:val="24"/>
        </w:rPr>
        <w:t xml:space="preserve"> </w:t>
      </w:r>
      <w:r w:rsidRPr="00842EC9">
        <w:rPr>
          <w:rFonts w:cs="Arial"/>
          <w:b w:val="0"/>
          <w:szCs w:val="24"/>
        </w:rPr>
        <w:t xml:space="preserve"> For further information, consult McMaster University’s </w:t>
      </w:r>
      <w:hyperlink r:id="rId15" w:history="1">
        <w:r w:rsidRPr="00842EC9">
          <w:rPr>
            <w:rStyle w:val="Hyperlink"/>
            <w:rFonts w:cs="Arial"/>
            <w:b w:val="0"/>
            <w:szCs w:val="24"/>
          </w:rPr>
          <w:t>Academic Accommodation of Students with Disabilities</w:t>
        </w:r>
      </w:hyperlink>
      <w:r w:rsidRPr="00842EC9">
        <w:rPr>
          <w:rFonts w:cs="Arial"/>
          <w:b w:val="0"/>
          <w:szCs w:val="24"/>
        </w:rPr>
        <w:t xml:space="preserve"> policy.</w:t>
      </w:r>
    </w:p>
    <w:p w14:paraId="7EBFB5A2" w14:textId="77777777" w:rsidR="000F3FCE" w:rsidRPr="00842EC9" w:rsidRDefault="000F3FCE" w:rsidP="000F3FCE">
      <w:pPr>
        <w:rPr>
          <w:rFonts w:eastAsia="Calibri" w:cs="Arial"/>
          <w:color w:val="000000"/>
          <w:szCs w:val="24"/>
          <w:highlight w:val="yellow"/>
        </w:rPr>
      </w:pPr>
    </w:p>
    <w:p w14:paraId="1BA805A9" w14:textId="77777777" w:rsidR="000F3FCE" w:rsidRPr="00842EC9" w:rsidRDefault="000F3FCE" w:rsidP="000F3FCE">
      <w:pPr>
        <w:pStyle w:val="Heading2"/>
        <w:rPr>
          <w:rFonts w:eastAsia="Calibri" w:cs="Arial"/>
          <w:szCs w:val="24"/>
        </w:rPr>
      </w:pPr>
      <w:bookmarkStart w:id="26" w:name="_Toc523839400"/>
      <w:r w:rsidRPr="00842EC9">
        <w:rPr>
          <w:rFonts w:eastAsia="Calibri" w:cs="Arial"/>
          <w:szCs w:val="24"/>
        </w:rPr>
        <w:t>Accessibility Statement</w:t>
      </w:r>
      <w:bookmarkEnd w:id="26"/>
    </w:p>
    <w:p w14:paraId="17EDD6F9" w14:textId="77777777" w:rsidR="000F3FCE" w:rsidRPr="00842EC9" w:rsidRDefault="000F3FCE" w:rsidP="000F3FCE">
      <w:pPr>
        <w:spacing w:after="200"/>
        <w:rPr>
          <w:rFonts w:eastAsia="Calibri" w:cs="Arial"/>
          <w:b w:val="0"/>
          <w:color w:val="000000"/>
          <w:szCs w:val="24"/>
        </w:rPr>
      </w:pPr>
      <w:r w:rsidRPr="00842EC9">
        <w:rPr>
          <w:rFonts w:eastAsia="Calibri" w:cs="Arial"/>
          <w:b w:val="0"/>
          <w:color w:val="000000"/>
          <w:szCs w:val="24"/>
        </w:rPr>
        <w:t xml:space="preserve">The School of Social Work recognizes that people learn and express their knowledge in different ways. We are committed to reducing barriers to accessibility in the </w:t>
      </w:r>
      <w:r w:rsidR="00445583" w:rsidRPr="00842EC9">
        <w:rPr>
          <w:rFonts w:eastAsia="Calibri" w:cs="Arial"/>
          <w:b w:val="0"/>
          <w:color w:val="000000"/>
          <w:szCs w:val="24"/>
        </w:rPr>
        <w:t>classroom and</w:t>
      </w:r>
      <w:r w:rsidRPr="00842EC9">
        <w:rPr>
          <w:rFonts w:eastAsia="Calibri" w:cs="Arial"/>
          <w:b w:val="0"/>
          <w:color w:val="000000"/>
          <w:szCs w:val="24"/>
        </w:rPr>
        <w:t xml:space="preserve"> working towards classrooms that welcome diverse learners. If you have accessibility concerns or want to talk about your learning needs, please be in touch with the course instructor.</w:t>
      </w:r>
    </w:p>
    <w:p w14:paraId="1A5CD93D" w14:textId="77777777" w:rsidR="00CE4B78" w:rsidRPr="00842EC9" w:rsidRDefault="00CE4B78" w:rsidP="00CE4B78">
      <w:pPr>
        <w:pStyle w:val="Heading2"/>
        <w:rPr>
          <w:rFonts w:cs="Arial"/>
        </w:rPr>
      </w:pPr>
      <w:bookmarkStart w:id="27" w:name="_Toc523839401"/>
      <w:r w:rsidRPr="00842EC9">
        <w:rPr>
          <w:rFonts w:cs="Arial"/>
        </w:rPr>
        <w:t>Academic Accommodation for Religious, Indigenous or Spiritual Observances (RISO)</w:t>
      </w:r>
    </w:p>
    <w:p w14:paraId="7706B746" w14:textId="3C5D0D65" w:rsidR="00614924" w:rsidRPr="00842EC9" w:rsidRDefault="00CE4B78" w:rsidP="00CE4B78">
      <w:pPr>
        <w:pStyle w:val="Heading2"/>
        <w:rPr>
          <w:rFonts w:cs="Arial"/>
        </w:rPr>
      </w:pPr>
      <w:r w:rsidRPr="00842EC9">
        <w:rPr>
          <w:rFonts w:cs="Arial"/>
          <w:b w:val="0"/>
          <w:bCs w:val="0"/>
        </w:rPr>
        <w:t>Students requiring academic accommodation based on religious, indigenous</w:t>
      </w:r>
      <w:r w:rsidR="005864DB">
        <w:rPr>
          <w:rFonts w:cs="Arial"/>
          <w:b w:val="0"/>
          <w:bCs w:val="0"/>
        </w:rPr>
        <w:t>,</w:t>
      </w:r>
      <w:r w:rsidRPr="00842EC9">
        <w:rPr>
          <w:rFonts w:cs="Arial"/>
          <w:b w:val="0"/>
          <w:bCs w:val="0"/>
        </w:rPr>
        <w:t xml:space="preserve"> or spiritual observances should follow the procedures set out in the RISO policy. Students should submit their request to their Faculty Office normally within 10 working days of the beginning of </w:t>
      </w:r>
      <w:r w:rsidR="005864DB">
        <w:rPr>
          <w:rFonts w:cs="Arial"/>
          <w:b w:val="0"/>
          <w:bCs w:val="0"/>
        </w:rPr>
        <w:t xml:space="preserve">the </w:t>
      </w:r>
      <w:r w:rsidRPr="00842EC9">
        <w:rPr>
          <w:rFonts w:cs="Arial"/>
          <w:b w:val="0"/>
          <w:bCs w:val="0"/>
        </w:rPr>
        <w:t xml:space="preserve">term in which they anticipate a need for accommodation or to the Registrar's Office prior to their examinations. Students should also contact their instructors as soon as possible to make alternative arrangements for </w:t>
      </w:r>
      <w:proofErr w:type="spellStart"/>
      <w:proofErr w:type="gramStart"/>
      <w:r w:rsidRPr="00842EC9">
        <w:rPr>
          <w:rFonts w:cs="Arial"/>
          <w:b w:val="0"/>
          <w:bCs w:val="0"/>
        </w:rPr>
        <w:t>classes,</w:t>
      </w:r>
      <w:r w:rsidR="00B03C7B">
        <w:rPr>
          <w:rFonts w:cs="Arial"/>
          <w:b w:val="0"/>
          <w:bCs w:val="0"/>
        </w:rPr>
        <w:t>a</w:t>
      </w:r>
      <w:r w:rsidRPr="00842EC9">
        <w:rPr>
          <w:rFonts w:cs="Arial"/>
          <w:b w:val="0"/>
          <w:bCs w:val="0"/>
        </w:rPr>
        <w:t>ssignments</w:t>
      </w:r>
      <w:proofErr w:type="spellEnd"/>
      <w:proofErr w:type="gramEnd"/>
      <w:r w:rsidRPr="00842EC9">
        <w:rPr>
          <w:rFonts w:cs="Arial"/>
          <w:b w:val="0"/>
          <w:bCs w:val="0"/>
        </w:rPr>
        <w:t>, and tests</w:t>
      </w:r>
      <w:r w:rsidRPr="00842EC9">
        <w:rPr>
          <w:rFonts w:cs="Arial"/>
        </w:rPr>
        <w:t>.</w:t>
      </w:r>
    </w:p>
    <w:p w14:paraId="57B1E885" w14:textId="77777777" w:rsidR="00614924" w:rsidRPr="00842EC9" w:rsidRDefault="00614924" w:rsidP="00CE4B78">
      <w:pPr>
        <w:pStyle w:val="Heading2"/>
        <w:rPr>
          <w:rFonts w:cs="Arial"/>
        </w:rPr>
      </w:pPr>
    </w:p>
    <w:bookmarkEnd w:id="27"/>
    <w:p w14:paraId="22DB6F94" w14:textId="77777777" w:rsidR="00CE4B78" w:rsidRPr="00842EC9" w:rsidRDefault="00CE4B78" w:rsidP="00614924">
      <w:pPr>
        <w:pStyle w:val="Heading2"/>
        <w:rPr>
          <w:rFonts w:cs="Arial"/>
        </w:rPr>
      </w:pPr>
      <w:r w:rsidRPr="00842EC9">
        <w:rPr>
          <w:rFonts w:cs="Arial"/>
        </w:rPr>
        <w:t>Copyright and Recording</w:t>
      </w:r>
    </w:p>
    <w:p w14:paraId="57544B2B" w14:textId="28487E56" w:rsidR="00CE4B78" w:rsidRPr="00842EC9" w:rsidRDefault="00CE4B78" w:rsidP="00CE4B78">
      <w:pPr>
        <w:rPr>
          <w:rFonts w:cs="Arial"/>
          <w:b w:val="0"/>
          <w:bCs/>
        </w:rPr>
      </w:pPr>
      <w:r w:rsidRPr="00842EC9">
        <w:rPr>
          <w:rFonts w:cs="Arial"/>
          <w:b w:val="0"/>
          <w:bCs/>
        </w:rPr>
        <w:t xml:space="preserve">Students are advised that lectures, demonstrations, performances, and any other course material provided by an instructor include copyright protected works. The </w:t>
      </w:r>
      <w:r w:rsidRPr="00842EC9">
        <w:rPr>
          <w:rFonts w:cs="Arial"/>
          <w:b w:val="0"/>
          <w:bCs/>
        </w:rPr>
        <w:lastRenderedPageBreak/>
        <w:t xml:space="preserve">Copyright Act and copyright law protect every original literary, dramatic, </w:t>
      </w:r>
      <w:r w:rsidR="00B03C7B" w:rsidRPr="00842EC9">
        <w:rPr>
          <w:rFonts w:cs="Arial"/>
          <w:b w:val="0"/>
          <w:bCs/>
        </w:rPr>
        <w:t>musical,</w:t>
      </w:r>
      <w:r w:rsidRPr="00842EC9">
        <w:rPr>
          <w:rFonts w:cs="Arial"/>
          <w:b w:val="0"/>
          <w:bCs/>
        </w:rPr>
        <w:t xml:space="preserve"> and artistic work, including lectures by </w:t>
      </w:r>
      <w:r w:rsidR="005864DB" w:rsidRPr="00842EC9">
        <w:rPr>
          <w:rFonts w:cs="Arial"/>
          <w:b w:val="0"/>
          <w:bCs/>
        </w:rPr>
        <w:t>university</w:t>
      </w:r>
      <w:r w:rsidRPr="00842EC9">
        <w:rPr>
          <w:rFonts w:cs="Arial"/>
          <w:b w:val="0"/>
          <w:bCs/>
        </w:rPr>
        <w:t xml:space="preserve"> instructors.</w:t>
      </w:r>
    </w:p>
    <w:p w14:paraId="57D4989F" w14:textId="77777777" w:rsidR="00CE4B78" w:rsidRPr="00842EC9" w:rsidRDefault="00CE4B78" w:rsidP="00CE4B78">
      <w:pPr>
        <w:rPr>
          <w:rFonts w:cs="Arial"/>
          <w:b w:val="0"/>
          <w:bCs/>
        </w:rPr>
      </w:pPr>
    </w:p>
    <w:p w14:paraId="11EFEA19" w14:textId="7084BFF1" w:rsidR="00CE4B78" w:rsidRPr="00842EC9" w:rsidRDefault="00CE4B78" w:rsidP="00CE4B78">
      <w:pPr>
        <w:rPr>
          <w:rFonts w:cs="Arial"/>
          <w:b w:val="0"/>
          <w:bCs/>
        </w:rPr>
      </w:pPr>
      <w:r w:rsidRPr="00842EC9">
        <w:rPr>
          <w:rFonts w:cs="Arial"/>
          <w:b w:val="0"/>
          <w:bCs/>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3BF48EDC" w14:textId="77777777" w:rsidR="00CE4B78" w:rsidRPr="00842EC9" w:rsidRDefault="00CE4B78" w:rsidP="00CE4B78">
      <w:pPr>
        <w:rPr>
          <w:rFonts w:cs="Arial"/>
          <w:b w:val="0"/>
          <w:bCs/>
        </w:rPr>
      </w:pPr>
    </w:p>
    <w:p w14:paraId="3019563B" w14:textId="77777777" w:rsidR="00CE4B78" w:rsidRPr="00842EC9" w:rsidRDefault="00CE4B78" w:rsidP="00CE4B78">
      <w:pPr>
        <w:rPr>
          <w:rFonts w:cs="Arial"/>
          <w:b w:val="0"/>
          <w:bCs/>
        </w:rPr>
      </w:pPr>
      <w:r w:rsidRPr="00842EC9">
        <w:rPr>
          <w:rFonts w:cs="Arial"/>
          <w:b w:val="0"/>
          <w:bCs/>
        </w:rPr>
        <w:t>The School of Social Work requests and expects that:</w:t>
      </w:r>
    </w:p>
    <w:p w14:paraId="570DD3C6" w14:textId="4A7BCDE1" w:rsidR="00CE4B78" w:rsidRPr="00842EC9" w:rsidRDefault="00CE4B78" w:rsidP="00771CF1">
      <w:pPr>
        <w:numPr>
          <w:ilvl w:val="0"/>
          <w:numId w:val="24"/>
        </w:numPr>
        <w:rPr>
          <w:rFonts w:cs="Arial"/>
          <w:b w:val="0"/>
          <w:bCs/>
        </w:rPr>
      </w:pPr>
      <w:r w:rsidRPr="00842EC9">
        <w:rPr>
          <w:rFonts w:cs="Arial"/>
          <w:b w:val="0"/>
          <w:bCs/>
        </w:rPr>
        <w:t>Instructors inform students about what they will record</w:t>
      </w:r>
      <w:r w:rsidR="00223CFC">
        <w:rPr>
          <w:rFonts w:cs="Arial"/>
          <w:b w:val="0"/>
          <w:bCs/>
        </w:rPr>
        <w:t>,</w:t>
      </w:r>
      <w:r w:rsidRPr="00842EC9">
        <w:rPr>
          <w:rFonts w:cs="Arial"/>
          <w:b w:val="0"/>
          <w:bCs/>
        </w:rPr>
        <w:t xml:space="preserve"> when they will record, and what they will do with the recording </w:t>
      </w:r>
    </w:p>
    <w:p w14:paraId="48823190" w14:textId="77777777" w:rsidR="00CE4B78" w:rsidRPr="00842EC9" w:rsidRDefault="00CE4B78" w:rsidP="00771CF1">
      <w:pPr>
        <w:numPr>
          <w:ilvl w:val="0"/>
          <w:numId w:val="24"/>
        </w:numPr>
        <w:rPr>
          <w:rFonts w:cs="Arial"/>
          <w:b w:val="0"/>
          <w:bCs/>
        </w:rPr>
      </w:pPr>
      <w:r w:rsidRPr="00842EC9">
        <w:rPr>
          <w:rFonts w:cs="Arial"/>
          <w:b w:val="0"/>
          <w:bCs/>
        </w:rPr>
        <w:t xml:space="preserve">Students who wish to record contact the instructor first. This is so the instructor can inform the class when permission has been given to a student to record (the identity of the student will be kept confidential by the instructor). </w:t>
      </w:r>
    </w:p>
    <w:p w14:paraId="45B44AF6" w14:textId="77777777" w:rsidR="00CE4B78" w:rsidRPr="00842EC9" w:rsidRDefault="00CE4B78" w:rsidP="00771CF1">
      <w:pPr>
        <w:numPr>
          <w:ilvl w:val="0"/>
          <w:numId w:val="24"/>
        </w:numPr>
        <w:rPr>
          <w:rFonts w:cs="Arial"/>
          <w:b w:val="0"/>
          <w:bCs/>
        </w:rPr>
      </w:pPr>
      <w:r w:rsidRPr="00842EC9">
        <w:rPr>
          <w:rFonts w:cs="Arial"/>
          <w:b w:val="0"/>
          <w:bCs/>
        </w:rPr>
        <w:t xml:space="preserve">Recordings by students are used for personal study only, and not shared with anyone else, and are deleted when no longer needed for personal study </w:t>
      </w:r>
    </w:p>
    <w:p w14:paraId="30AC9D8E" w14:textId="77777777" w:rsidR="00CE4B78" w:rsidRPr="00842EC9" w:rsidRDefault="00CE4B78" w:rsidP="00771CF1">
      <w:pPr>
        <w:numPr>
          <w:ilvl w:val="0"/>
          <w:numId w:val="24"/>
        </w:numPr>
        <w:rPr>
          <w:rFonts w:cs="Arial"/>
          <w:b w:val="0"/>
          <w:bCs/>
        </w:rPr>
      </w:pPr>
      <w:r w:rsidRPr="00842EC9">
        <w:rPr>
          <w:rFonts w:cs="Arial"/>
          <w:b w:val="0"/>
          <w:bCs/>
        </w:rPr>
        <w:t>There will likely be times when students or guest speakers share personal or sensitive information. In this circumstance we expect everyone to stop recording. The instructor (or student or guest sharing) may also ask for recording to stop, and we expect everyone to respect such a request.</w:t>
      </w:r>
    </w:p>
    <w:p w14:paraId="6925106C" w14:textId="77777777" w:rsidR="006E5DC7" w:rsidRPr="00842EC9" w:rsidRDefault="006E5DC7" w:rsidP="006E5DC7">
      <w:pPr>
        <w:rPr>
          <w:rFonts w:cs="Arial"/>
          <w:szCs w:val="24"/>
          <w:lang w:val="en-GB"/>
        </w:rPr>
      </w:pPr>
    </w:p>
    <w:p w14:paraId="4DF3F625" w14:textId="77777777" w:rsidR="003F60FC" w:rsidRPr="00842EC9" w:rsidRDefault="003F60FC" w:rsidP="00C8483B">
      <w:pPr>
        <w:pStyle w:val="Heading2"/>
        <w:rPr>
          <w:rFonts w:eastAsia="Calibri" w:cs="Arial"/>
          <w:szCs w:val="24"/>
        </w:rPr>
      </w:pPr>
      <w:bookmarkStart w:id="28" w:name="_Toc523839402"/>
      <w:r w:rsidRPr="00842EC9">
        <w:rPr>
          <w:rFonts w:eastAsia="Calibri" w:cs="Arial"/>
          <w:szCs w:val="24"/>
        </w:rPr>
        <w:t>E-mail Communication Policy</w:t>
      </w:r>
      <w:bookmarkEnd w:id="28"/>
      <w:r w:rsidRPr="00842EC9">
        <w:rPr>
          <w:rFonts w:eastAsia="Calibri" w:cs="Arial"/>
          <w:szCs w:val="24"/>
        </w:rPr>
        <w:t xml:space="preserve"> </w:t>
      </w:r>
    </w:p>
    <w:p w14:paraId="2336CD66" w14:textId="77777777" w:rsidR="00445583" w:rsidRPr="00842EC9" w:rsidRDefault="00445583" w:rsidP="00445583">
      <w:pPr>
        <w:rPr>
          <w:rFonts w:cs="Arial"/>
          <w:b w:val="0"/>
          <w:szCs w:val="24"/>
        </w:rPr>
      </w:pPr>
      <w:r w:rsidRPr="00842EC9">
        <w:rPr>
          <w:rFonts w:cs="Arial"/>
          <w:b w:val="0"/>
          <w:szCs w:val="24"/>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p>
    <w:p w14:paraId="0872815F" w14:textId="77777777" w:rsidR="0038658A" w:rsidRPr="00842EC9" w:rsidRDefault="0038658A" w:rsidP="0038658A">
      <w:pPr>
        <w:pStyle w:val="Heading4"/>
        <w:rPr>
          <w:rFonts w:cs="Arial"/>
        </w:rPr>
      </w:pPr>
    </w:p>
    <w:p w14:paraId="2BD9DFA5" w14:textId="77777777" w:rsidR="00733433" w:rsidRPr="00842EC9" w:rsidRDefault="00733433" w:rsidP="00733433">
      <w:pPr>
        <w:pStyle w:val="Heading2"/>
        <w:rPr>
          <w:rFonts w:cs="Arial"/>
          <w:szCs w:val="24"/>
        </w:rPr>
      </w:pPr>
      <w:bookmarkStart w:id="29" w:name="_Toc523839403"/>
      <w:r w:rsidRPr="00842EC9">
        <w:rPr>
          <w:rFonts w:cs="Arial"/>
          <w:szCs w:val="24"/>
        </w:rPr>
        <w:t>Requests for Relief for Missed Academic Term Work</w:t>
      </w:r>
      <w:bookmarkEnd w:id="29"/>
      <w:r w:rsidRPr="00842EC9">
        <w:rPr>
          <w:rFonts w:cs="Arial"/>
          <w:szCs w:val="24"/>
        </w:rPr>
        <w:t xml:space="preserve"> </w:t>
      </w:r>
    </w:p>
    <w:p w14:paraId="60659761" w14:textId="77777777" w:rsidR="00733433" w:rsidRPr="00842EC9" w:rsidRDefault="00733433" w:rsidP="00733433">
      <w:pPr>
        <w:pStyle w:val="Heading2"/>
        <w:rPr>
          <w:rFonts w:cs="Arial"/>
          <w:szCs w:val="24"/>
        </w:rPr>
      </w:pPr>
      <w:bookmarkStart w:id="30" w:name="_Toc523839404"/>
      <w:r w:rsidRPr="00842EC9">
        <w:rPr>
          <w:rFonts w:cs="Arial"/>
          <w:szCs w:val="24"/>
        </w:rPr>
        <w:t>McMaster Student Absence Form (MSAF)</w:t>
      </w:r>
      <w:bookmarkEnd w:id="30"/>
    </w:p>
    <w:p w14:paraId="346D474B" w14:textId="77777777" w:rsidR="00733433" w:rsidRPr="00842EC9" w:rsidRDefault="00733433" w:rsidP="00733433">
      <w:pPr>
        <w:rPr>
          <w:rFonts w:cs="Arial"/>
          <w:b w:val="0"/>
          <w:szCs w:val="24"/>
        </w:rPr>
      </w:pPr>
      <w:r w:rsidRPr="00842EC9">
        <w:rPr>
          <w:rFonts w:cs="Arial"/>
          <w:b w:val="0"/>
          <w:szCs w:val="24"/>
        </w:rPr>
        <w:t>In the event of an absence for medical or other reasons, students should review and follow the Academic Regulation in the Undergraduate Calendar “Requests for Relief for Missed Academic Term Work”.</w:t>
      </w:r>
    </w:p>
    <w:p w14:paraId="5F54E707" w14:textId="77777777" w:rsidR="00445583" w:rsidRPr="00842EC9" w:rsidRDefault="00445583" w:rsidP="00445583">
      <w:pPr>
        <w:rPr>
          <w:rFonts w:eastAsia="Calibri" w:cs="Arial"/>
          <w:bCs/>
          <w:szCs w:val="24"/>
          <w:u w:val="single"/>
        </w:rPr>
      </w:pPr>
    </w:p>
    <w:p w14:paraId="572FEF21" w14:textId="77777777" w:rsidR="00445583" w:rsidRPr="00842EC9" w:rsidRDefault="00445583" w:rsidP="00445583">
      <w:pPr>
        <w:pStyle w:val="Heading2"/>
        <w:rPr>
          <w:rFonts w:eastAsia="Calibri" w:cs="Arial"/>
          <w:szCs w:val="24"/>
        </w:rPr>
      </w:pPr>
      <w:bookmarkStart w:id="31" w:name="_Toc523839405"/>
      <w:r w:rsidRPr="00842EC9">
        <w:rPr>
          <w:rFonts w:eastAsia="Calibri" w:cs="Arial"/>
          <w:szCs w:val="24"/>
        </w:rPr>
        <w:t>Extensions and Incomplete Courses</w:t>
      </w:r>
      <w:bookmarkEnd w:id="31"/>
    </w:p>
    <w:p w14:paraId="64F59AEE" w14:textId="77777777" w:rsidR="00445583" w:rsidRPr="00842EC9" w:rsidRDefault="00445583" w:rsidP="00445583">
      <w:pPr>
        <w:rPr>
          <w:rFonts w:eastAsia="Calibri" w:cs="Arial"/>
          <w:b w:val="0"/>
          <w:color w:val="1F497D"/>
          <w:szCs w:val="24"/>
        </w:rPr>
      </w:pPr>
    </w:p>
    <w:p w14:paraId="3D45836A" w14:textId="77777777" w:rsidR="00445583" w:rsidRPr="00842EC9" w:rsidRDefault="00445583" w:rsidP="00445583">
      <w:pPr>
        <w:rPr>
          <w:rFonts w:eastAsia="Calibri" w:cs="Arial"/>
          <w:bCs/>
          <w:color w:val="000000"/>
          <w:szCs w:val="24"/>
          <w:u w:val="single"/>
        </w:rPr>
      </w:pPr>
      <w:r w:rsidRPr="00842EC9">
        <w:rPr>
          <w:rFonts w:eastAsia="Calibri" w:cs="Arial"/>
          <w:bCs/>
          <w:color w:val="000000"/>
          <w:szCs w:val="24"/>
          <w:u w:val="single"/>
        </w:rPr>
        <w:t xml:space="preserve">Extensions </w:t>
      </w:r>
    </w:p>
    <w:p w14:paraId="2ECF4304" w14:textId="77777777" w:rsidR="00445583" w:rsidRPr="00842EC9" w:rsidRDefault="00445583" w:rsidP="00445583">
      <w:pPr>
        <w:rPr>
          <w:rFonts w:eastAsia="Calibri" w:cs="Arial"/>
          <w:b w:val="0"/>
          <w:color w:val="000000"/>
          <w:szCs w:val="24"/>
        </w:rPr>
      </w:pPr>
      <w:r w:rsidRPr="00842EC9">
        <w:rPr>
          <w:rFonts w:eastAsia="Calibri" w:cs="Arial"/>
          <w:b w:val="0"/>
          <w:color w:val="000000"/>
          <w:szCs w:val="24"/>
        </w:rPr>
        <w:t xml:space="preserve">All instructors understand that life situations sometimes make it very difficult to hand in an assignment on the date it is due. If you need more time to complete an assignment, talk with your instructor – </w:t>
      </w:r>
      <w:r w:rsidRPr="00842EC9">
        <w:rPr>
          <w:rFonts w:eastAsia="Calibri" w:cs="Arial"/>
          <w:bCs/>
          <w:color w:val="000000"/>
          <w:szCs w:val="24"/>
        </w:rPr>
        <w:t>in advance</w:t>
      </w:r>
      <w:r w:rsidRPr="00842EC9">
        <w:rPr>
          <w:rFonts w:eastAsia="Calibri" w:cs="Arial"/>
          <w:b w:val="0"/>
          <w:color w:val="000000"/>
          <w:szCs w:val="24"/>
        </w:rPr>
        <w:t xml:space="preserve"> of the assignment deadline!  Once you and your instructor have agreed on a new due date, it is your responsibility to submit your assignment on time.  If you find yourself unable to meet deadlines in more than one course, please reach out to Tammy Maikawa, Administrator (</w:t>
      </w:r>
      <w:hyperlink r:id="rId16" w:history="1">
        <w:r w:rsidRPr="00842EC9">
          <w:rPr>
            <w:rFonts w:eastAsia="Calibri" w:cs="Arial"/>
            <w:b w:val="0"/>
            <w:color w:val="0563C1"/>
            <w:szCs w:val="24"/>
            <w:u w:val="single"/>
          </w:rPr>
          <w:t>millet@mcmaster.ca</w:t>
        </w:r>
      </w:hyperlink>
      <w:r w:rsidRPr="00842EC9">
        <w:rPr>
          <w:rFonts w:eastAsia="Calibri" w:cs="Arial"/>
          <w:b w:val="0"/>
          <w:color w:val="000000"/>
          <w:szCs w:val="24"/>
        </w:rPr>
        <w:t xml:space="preserve"> ) or </w:t>
      </w:r>
      <w:r w:rsidRPr="00842EC9">
        <w:rPr>
          <w:rFonts w:eastAsia="Calibri" w:cs="Arial"/>
          <w:b w:val="0"/>
          <w:color w:val="000000"/>
          <w:szCs w:val="24"/>
        </w:rPr>
        <w:lastRenderedPageBreak/>
        <w:t>Sandra Preston, Undergraduate Chair (</w:t>
      </w:r>
      <w:hyperlink r:id="rId17" w:history="1">
        <w:r w:rsidRPr="00842EC9">
          <w:rPr>
            <w:rStyle w:val="Hyperlink"/>
            <w:rFonts w:eastAsia="Calibri" w:cs="Arial"/>
            <w:b w:val="0"/>
            <w:szCs w:val="24"/>
          </w:rPr>
          <w:t>prestosl@mcmaster.ca</w:t>
        </w:r>
      </w:hyperlink>
      <w:r w:rsidRPr="00842EC9">
        <w:rPr>
          <w:rFonts w:eastAsia="Calibri" w:cs="Arial"/>
          <w:b w:val="0"/>
          <w:color w:val="000000"/>
          <w:szCs w:val="24"/>
        </w:rPr>
        <w:t xml:space="preserve"> ). We are here to support you to think about options (such as reducing your course load) that can take the stress off and contribute to your success in the program overall. </w:t>
      </w:r>
    </w:p>
    <w:p w14:paraId="604AAB32" w14:textId="77777777" w:rsidR="00445583" w:rsidRPr="00842EC9" w:rsidRDefault="00445583" w:rsidP="00445583">
      <w:pPr>
        <w:rPr>
          <w:rFonts w:eastAsia="Calibri" w:cs="Arial"/>
          <w:b w:val="0"/>
          <w:color w:val="000000"/>
          <w:szCs w:val="24"/>
        </w:rPr>
      </w:pPr>
    </w:p>
    <w:p w14:paraId="2B968697" w14:textId="77777777" w:rsidR="00445583" w:rsidRPr="00842EC9" w:rsidRDefault="00445583" w:rsidP="00445583">
      <w:pPr>
        <w:rPr>
          <w:rFonts w:eastAsia="Calibri" w:cs="Arial"/>
          <w:bCs/>
          <w:color w:val="000000"/>
          <w:szCs w:val="24"/>
        </w:rPr>
      </w:pPr>
      <w:r w:rsidRPr="00842EC9">
        <w:rPr>
          <w:rFonts w:eastAsia="Calibri" w:cs="Arial"/>
          <w:bCs/>
          <w:color w:val="000000"/>
          <w:szCs w:val="24"/>
          <w:u w:val="single"/>
        </w:rPr>
        <w:t xml:space="preserve">Incomplete courses </w:t>
      </w:r>
    </w:p>
    <w:p w14:paraId="48B61823" w14:textId="388B282A" w:rsidR="00445583" w:rsidRPr="00842EC9" w:rsidRDefault="00445583" w:rsidP="00445583">
      <w:pPr>
        <w:rPr>
          <w:rFonts w:eastAsia="Calibri" w:cs="Arial"/>
          <w:b w:val="0"/>
          <w:color w:val="000000"/>
          <w:szCs w:val="24"/>
        </w:rPr>
      </w:pPr>
      <w:r w:rsidRPr="00842EC9">
        <w:rPr>
          <w:rFonts w:eastAsia="Calibri" w:cs="Arial"/>
          <w:b w:val="0"/>
          <w:color w:val="000000"/>
          <w:szCs w:val="24"/>
        </w:rPr>
        <w:t xml:space="preserve">If you are not able to complete </w:t>
      </w:r>
      <w:r w:rsidR="00223CFC" w:rsidRPr="00842EC9">
        <w:rPr>
          <w:rFonts w:eastAsia="Calibri" w:cs="Arial"/>
          <w:b w:val="0"/>
          <w:color w:val="000000"/>
          <w:szCs w:val="24"/>
        </w:rPr>
        <w:t>all</w:t>
      </w:r>
      <w:r w:rsidRPr="00842EC9">
        <w:rPr>
          <w:rFonts w:eastAsia="Calibri" w:cs="Arial"/>
          <w:b w:val="0"/>
          <w:color w:val="000000"/>
          <w:szCs w:val="24"/>
        </w:rPr>
        <w:t xml:space="preserve"> your assignments by the end of term, you have the option of contacting the instructor to request an Incomplete (INC) on the course. If the instructor agrees (taking into account the amount of outstanding coursework and the time it will likely take to complete), the instructor will enter the grade you have so far in the course (the default grade) and the course will appear in Mosaic as INC (incomplete). </w:t>
      </w:r>
    </w:p>
    <w:p w14:paraId="0CC8C2EC" w14:textId="77777777" w:rsidR="00445583" w:rsidRPr="00842EC9" w:rsidRDefault="00445583" w:rsidP="00445583">
      <w:pPr>
        <w:rPr>
          <w:rFonts w:eastAsia="Calibri" w:cs="Arial"/>
          <w:b w:val="0"/>
          <w:color w:val="000000"/>
          <w:szCs w:val="24"/>
        </w:rPr>
      </w:pPr>
    </w:p>
    <w:p w14:paraId="0CEA80CC" w14:textId="77777777" w:rsidR="00445583" w:rsidRPr="00842EC9" w:rsidRDefault="00445583" w:rsidP="00445583">
      <w:pPr>
        <w:rPr>
          <w:rFonts w:eastAsia="Calibri" w:cs="Arial"/>
          <w:b w:val="0"/>
          <w:color w:val="000000"/>
          <w:szCs w:val="24"/>
        </w:rPr>
      </w:pPr>
      <w:r w:rsidRPr="00842EC9">
        <w:rPr>
          <w:rFonts w:eastAsia="Calibri" w:cs="Arial"/>
          <w:b w:val="0"/>
          <w:color w:val="000000"/>
          <w:szCs w:val="24"/>
        </w:rPr>
        <w:t xml:space="preserve">The School’s requirements </w:t>
      </w:r>
      <w:r w:rsidRPr="00842EC9">
        <w:rPr>
          <w:rFonts w:eastAsia="Calibri" w:cs="Arial"/>
          <w:b w:val="0"/>
          <w:szCs w:val="24"/>
        </w:rPr>
        <w:t xml:space="preserve">for completing courses depend on a) the nature of the course (whether it is a foundation course*, or a social and political context course) and b) when you are hoping to start placement. For example, a </w:t>
      </w:r>
      <w:r w:rsidRPr="00842EC9">
        <w:rPr>
          <w:rFonts w:eastAsia="Calibri" w:cs="Arial"/>
          <w:b w:val="0"/>
          <w:color w:val="000000"/>
          <w:szCs w:val="24"/>
        </w:rPr>
        <w:t xml:space="preserve">student who has an incomplete in a foundation course cannot start placement. Please see the </w:t>
      </w:r>
      <w:hyperlink r:id="rId18" w:history="1">
        <w:r w:rsidRPr="00842EC9">
          <w:rPr>
            <w:rFonts w:eastAsia="Calibri" w:cs="Arial"/>
            <w:b w:val="0"/>
            <w:color w:val="0563C1"/>
            <w:szCs w:val="24"/>
            <w:u w:val="single"/>
          </w:rPr>
          <w:t>Policy on Extensions and Incompletes in the BSW Program</w:t>
        </w:r>
      </w:hyperlink>
      <w:r w:rsidRPr="00842EC9">
        <w:rPr>
          <w:rFonts w:eastAsia="Calibri" w:cs="Arial"/>
          <w:b w:val="0"/>
          <w:color w:val="000000"/>
          <w:szCs w:val="24"/>
        </w:rPr>
        <w:t xml:space="preserve"> for more details. </w:t>
      </w:r>
    </w:p>
    <w:p w14:paraId="1B5BDA45" w14:textId="77777777" w:rsidR="00445583" w:rsidRPr="00842EC9" w:rsidRDefault="00445583" w:rsidP="00445583">
      <w:pPr>
        <w:rPr>
          <w:rFonts w:eastAsia="Calibri" w:cs="Arial"/>
          <w:b w:val="0"/>
          <w:szCs w:val="24"/>
        </w:rPr>
      </w:pPr>
    </w:p>
    <w:p w14:paraId="2DD13979" w14:textId="77777777" w:rsidR="00445583" w:rsidRPr="00842EC9" w:rsidRDefault="00445583" w:rsidP="00445583">
      <w:pPr>
        <w:rPr>
          <w:rFonts w:eastAsia="Calibri" w:cs="Arial"/>
          <w:b w:val="0"/>
          <w:color w:val="000000"/>
          <w:szCs w:val="24"/>
        </w:rPr>
      </w:pPr>
      <w:r w:rsidRPr="00842EC9">
        <w:rPr>
          <w:rFonts w:eastAsia="Calibri" w:cs="Arial"/>
          <w:b w:val="0"/>
          <w:szCs w:val="24"/>
        </w:rPr>
        <w:t xml:space="preserve">At approximately 52-60 days after the end of term, </w:t>
      </w:r>
      <w:r w:rsidRPr="00842EC9">
        <w:rPr>
          <w:rFonts w:eastAsia="Calibri" w:cs="Arial"/>
          <w:b w:val="0"/>
          <w:color w:val="000000"/>
          <w:szCs w:val="24"/>
        </w:rPr>
        <w:t xml:space="preserve">the Mosaic system will automatically change an INC to the default grade. Depending on the default grade, this might affect your standing or progress in the program. </w:t>
      </w:r>
    </w:p>
    <w:p w14:paraId="4E969778" w14:textId="77777777" w:rsidR="00445583" w:rsidRPr="00842EC9" w:rsidRDefault="00445583" w:rsidP="00445583">
      <w:pPr>
        <w:rPr>
          <w:rFonts w:eastAsia="Calibri" w:cs="Arial"/>
          <w:b w:val="0"/>
          <w:color w:val="000000"/>
          <w:szCs w:val="24"/>
        </w:rPr>
      </w:pPr>
    </w:p>
    <w:p w14:paraId="023DBF7F" w14:textId="77777777" w:rsidR="00445583" w:rsidRPr="00842EC9" w:rsidRDefault="00445583" w:rsidP="00445583">
      <w:pPr>
        <w:rPr>
          <w:rFonts w:eastAsia="Calibri" w:cs="Arial"/>
          <w:b w:val="0"/>
          <w:i/>
          <w:iCs/>
          <w:szCs w:val="24"/>
        </w:rPr>
      </w:pPr>
      <w:r w:rsidRPr="00842EC9">
        <w:rPr>
          <w:rFonts w:eastAsia="Calibri" w:cs="Arial"/>
          <w:b w:val="0"/>
          <w:i/>
          <w:iCs/>
          <w:color w:val="000000"/>
          <w:szCs w:val="24"/>
        </w:rPr>
        <w:t xml:space="preserve">As always, </w:t>
      </w:r>
      <w:r w:rsidRPr="00842EC9">
        <w:rPr>
          <w:rFonts w:eastAsia="Calibri" w:cs="Arial"/>
          <w:b w:val="0"/>
          <w:i/>
          <w:iCs/>
          <w:szCs w:val="24"/>
        </w:rPr>
        <w:t>if you have any questions or concerns about your progress in the program, please connect with Tammy Maikawa, Administrator (</w:t>
      </w:r>
      <w:hyperlink r:id="rId19" w:history="1">
        <w:r w:rsidRPr="00842EC9">
          <w:rPr>
            <w:rFonts w:eastAsia="Calibri" w:cs="Arial"/>
            <w:b w:val="0"/>
            <w:i/>
            <w:iCs/>
            <w:color w:val="0563C1"/>
            <w:szCs w:val="24"/>
            <w:u w:val="single"/>
          </w:rPr>
          <w:t>millet@mcmaster.ca</w:t>
        </w:r>
      </w:hyperlink>
      <w:r w:rsidRPr="00842EC9">
        <w:rPr>
          <w:rFonts w:eastAsia="Calibri" w:cs="Arial"/>
          <w:b w:val="0"/>
          <w:i/>
          <w:iCs/>
          <w:szCs w:val="24"/>
        </w:rPr>
        <w:t xml:space="preserve"> ) or Sandra Preston, Undergraduate Chair (</w:t>
      </w:r>
      <w:hyperlink r:id="rId20" w:history="1">
        <w:r w:rsidRPr="00842EC9">
          <w:rPr>
            <w:rStyle w:val="Hyperlink"/>
            <w:rFonts w:eastAsia="Calibri" w:cs="Arial"/>
            <w:b w:val="0"/>
            <w:i/>
            <w:iCs/>
            <w:szCs w:val="24"/>
          </w:rPr>
          <w:t>prestosl@mcmaster.ca</w:t>
        </w:r>
      </w:hyperlink>
      <w:r w:rsidRPr="00842EC9">
        <w:rPr>
          <w:rFonts w:eastAsia="Calibri" w:cs="Arial"/>
          <w:b w:val="0"/>
          <w:i/>
          <w:iCs/>
          <w:szCs w:val="24"/>
        </w:rPr>
        <w:t>).</w:t>
      </w:r>
    </w:p>
    <w:p w14:paraId="15E82A01" w14:textId="77777777" w:rsidR="0038658A" w:rsidRPr="00842EC9" w:rsidRDefault="0038658A" w:rsidP="006E5DC7">
      <w:pPr>
        <w:pStyle w:val="Heading1"/>
        <w:spacing w:before="0"/>
        <w:jc w:val="left"/>
        <w:rPr>
          <w:rFonts w:cs="Arial"/>
          <w:sz w:val="24"/>
          <w:szCs w:val="24"/>
        </w:rPr>
      </w:pPr>
      <w:bookmarkStart w:id="32" w:name="_Toc523839406"/>
    </w:p>
    <w:p w14:paraId="06A02B0E" w14:textId="77777777" w:rsidR="00DE6FAF" w:rsidRPr="00842EC9" w:rsidRDefault="00DE6FAF" w:rsidP="006E5DC7">
      <w:pPr>
        <w:pStyle w:val="Heading1"/>
        <w:spacing w:before="0"/>
        <w:jc w:val="left"/>
        <w:rPr>
          <w:rFonts w:cs="Arial"/>
          <w:sz w:val="24"/>
          <w:szCs w:val="24"/>
        </w:rPr>
      </w:pPr>
      <w:r w:rsidRPr="00842EC9">
        <w:rPr>
          <w:rFonts w:cs="Arial"/>
          <w:sz w:val="24"/>
          <w:szCs w:val="24"/>
        </w:rPr>
        <w:t>Course Weekly Topics and Readings</w:t>
      </w:r>
      <w:bookmarkEnd w:id="32"/>
      <w:r w:rsidR="00C81C4D" w:rsidRPr="00842EC9">
        <w:rPr>
          <w:rFonts w:cs="Arial"/>
          <w:sz w:val="24"/>
          <w:szCs w:val="24"/>
        </w:rPr>
        <w:t xml:space="preserve"> (readings are located on Avenue to Learn)</w:t>
      </w:r>
    </w:p>
    <w:p w14:paraId="49A07587" w14:textId="77777777" w:rsidR="00C81C4D" w:rsidRPr="00842EC9" w:rsidRDefault="00C81C4D" w:rsidP="006E5DC7">
      <w:pPr>
        <w:pStyle w:val="Heading2"/>
        <w:rPr>
          <w:rFonts w:cs="Arial"/>
          <w:szCs w:val="24"/>
        </w:rPr>
      </w:pPr>
      <w:bookmarkStart w:id="33" w:name="_Toc523839407"/>
    </w:p>
    <w:p w14:paraId="2BC993C9" w14:textId="14E0A0BB" w:rsidR="00DE6FAF" w:rsidRPr="00842EC9" w:rsidRDefault="003D468A" w:rsidP="006E5DC7">
      <w:pPr>
        <w:pStyle w:val="Heading2"/>
        <w:rPr>
          <w:rFonts w:cs="Arial"/>
          <w:szCs w:val="24"/>
        </w:rPr>
      </w:pPr>
      <w:r w:rsidRPr="00842EC9">
        <w:rPr>
          <w:rFonts w:cs="Arial"/>
          <w:szCs w:val="24"/>
        </w:rPr>
        <w:t xml:space="preserve">Week 1: </w:t>
      </w:r>
      <w:bookmarkEnd w:id="33"/>
      <w:r w:rsidR="0047234F">
        <w:rPr>
          <w:rFonts w:cs="Arial"/>
          <w:szCs w:val="24"/>
        </w:rPr>
        <w:t>September 7</w:t>
      </w:r>
    </w:p>
    <w:p w14:paraId="6F375464" w14:textId="77777777" w:rsidR="003D468A" w:rsidRPr="00842EC9" w:rsidRDefault="003D468A" w:rsidP="00C714B6">
      <w:pPr>
        <w:pStyle w:val="Heading3"/>
        <w:spacing w:before="0"/>
        <w:ind w:left="720"/>
        <w:jc w:val="left"/>
        <w:rPr>
          <w:rFonts w:cs="Arial"/>
          <w:b w:val="0"/>
          <w:szCs w:val="24"/>
          <w:u w:val="single"/>
        </w:rPr>
      </w:pPr>
      <w:r w:rsidRPr="00842EC9">
        <w:rPr>
          <w:rFonts w:cs="Arial"/>
          <w:b w:val="0"/>
          <w:szCs w:val="24"/>
          <w:u w:val="single"/>
        </w:rPr>
        <w:t>Topics:</w:t>
      </w:r>
    </w:p>
    <w:p w14:paraId="38AD8062" w14:textId="77777777" w:rsidR="003D468A" w:rsidRPr="00842EC9" w:rsidRDefault="003E3E4E" w:rsidP="00771CF1">
      <w:pPr>
        <w:numPr>
          <w:ilvl w:val="0"/>
          <w:numId w:val="5"/>
        </w:numPr>
        <w:ind w:left="1080"/>
        <w:rPr>
          <w:rFonts w:cs="Arial"/>
          <w:b w:val="0"/>
          <w:szCs w:val="24"/>
        </w:rPr>
      </w:pPr>
      <w:r w:rsidRPr="00842EC9">
        <w:rPr>
          <w:rFonts w:cs="Arial"/>
          <w:b w:val="0"/>
          <w:szCs w:val="24"/>
        </w:rPr>
        <w:t>Introduction to the course</w:t>
      </w:r>
    </w:p>
    <w:p w14:paraId="46E1234D" w14:textId="77777777" w:rsidR="00744DAB" w:rsidRDefault="003E3E4E" w:rsidP="00744DAB">
      <w:pPr>
        <w:numPr>
          <w:ilvl w:val="0"/>
          <w:numId w:val="5"/>
        </w:numPr>
        <w:ind w:left="1080"/>
        <w:rPr>
          <w:rFonts w:cs="Arial"/>
          <w:b w:val="0"/>
          <w:szCs w:val="24"/>
        </w:rPr>
      </w:pPr>
      <w:r w:rsidRPr="00842EC9">
        <w:rPr>
          <w:rFonts w:cs="Arial"/>
          <w:b w:val="0"/>
          <w:szCs w:val="24"/>
        </w:rPr>
        <w:t>Beginning in a “Good Way”</w:t>
      </w:r>
    </w:p>
    <w:p w14:paraId="5A8D3E45" w14:textId="4453978C" w:rsidR="00437791" w:rsidRPr="00437791" w:rsidRDefault="00744DAB" w:rsidP="00437791">
      <w:pPr>
        <w:numPr>
          <w:ilvl w:val="0"/>
          <w:numId w:val="5"/>
        </w:numPr>
        <w:ind w:left="1080"/>
        <w:rPr>
          <w:b w:val="0"/>
          <w:bCs/>
        </w:rPr>
      </w:pPr>
      <w:r w:rsidRPr="00437791">
        <w:rPr>
          <w:rFonts w:cs="Arial"/>
          <w:b w:val="0"/>
          <w:bCs/>
          <w:szCs w:val="24"/>
        </w:rPr>
        <w:t xml:space="preserve">Where do we </w:t>
      </w:r>
      <w:r w:rsidR="00223CFC">
        <w:rPr>
          <w:rFonts w:cs="Arial"/>
          <w:b w:val="0"/>
          <w:bCs/>
          <w:szCs w:val="24"/>
        </w:rPr>
        <w:t>start</w:t>
      </w:r>
      <w:r w:rsidRPr="00437791">
        <w:rPr>
          <w:rFonts w:cs="Arial"/>
          <w:b w:val="0"/>
          <w:bCs/>
          <w:szCs w:val="24"/>
        </w:rPr>
        <w:t>?  Land Acknowledgement &amp; what that means.</w:t>
      </w:r>
    </w:p>
    <w:p w14:paraId="4D7D6023" w14:textId="2A2E89F6" w:rsidR="00744DAB" w:rsidRPr="00437791" w:rsidRDefault="00744DAB" w:rsidP="00437791">
      <w:pPr>
        <w:ind w:left="709"/>
      </w:pPr>
      <w:r w:rsidRPr="00437791">
        <w:rPr>
          <w:b w:val="0"/>
          <w:bCs/>
          <w:u w:val="single"/>
        </w:rPr>
        <w:t>Reading:</w:t>
      </w:r>
    </w:p>
    <w:p w14:paraId="08A8C375" w14:textId="77777777" w:rsidR="00744DAB" w:rsidRPr="00F5779D" w:rsidRDefault="00744DAB" w:rsidP="00744DAB">
      <w:pPr>
        <w:pStyle w:val="Heading3"/>
        <w:numPr>
          <w:ilvl w:val="0"/>
          <w:numId w:val="5"/>
        </w:numPr>
        <w:spacing w:before="0"/>
        <w:ind w:left="1134" w:hanging="425"/>
        <w:jc w:val="left"/>
        <w:rPr>
          <w:rFonts w:cs="Arial"/>
          <w:b w:val="0"/>
          <w:szCs w:val="24"/>
          <w:u w:val="single"/>
        </w:rPr>
      </w:pPr>
      <w:r w:rsidRPr="00F5779D">
        <w:rPr>
          <w:b w:val="0"/>
          <w:bCs w:val="0"/>
        </w:rPr>
        <w:t>Hiller, C., &amp; Carlson, E. (2018). These Are Indigenous Lands: Foregrounding settler colonialism and Indigenous sovereignty as primary contexts for Canadian environmental social work. Canadian Social Work Review/Revue Canadienne de Service Social, 35(1), 45-70.</w:t>
      </w:r>
    </w:p>
    <w:p w14:paraId="16B0250B" w14:textId="3DA27D1D" w:rsidR="00744DAB" w:rsidRPr="00744DAB" w:rsidRDefault="00744DAB" w:rsidP="00744DAB">
      <w:r>
        <w:tab/>
      </w:r>
    </w:p>
    <w:p w14:paraId="3FBB9732" w14:textId="0A167D2A" w:rsidR="003D468A" w:rsidRPr="00842EC9" w:rsidRDefault="008C1E64" w:rsidP="006E5DC7">
      <w:pPr>
        <w:pStyle w:val="Heading2"/>
        <w:rPr>
          <w:rFonts w:cs="Arial"/>
          <w:szCs w:val="24"/>
        </w:rPr>
      </w:pPr>
      <w:bookmarkStart w:id="34" w:name="_Toc523839408"/>
      <w:r w:rsidRPr="00842EC9">
        <w:rPr>
          <w:rFonts w:cs="Arial"/>
          <w:szCs w:val="24"/>
        </w:rPr>
        <w:t>Week 2</w:t>
      </w:r>
      <w:r w:rsidR="003D468A" w:rsidRPr="00842EC9">
        <w:rPr>
          <w:rFonts w:cs="Arial"/>
          <w:szCs w:val="24"/>
        </w:rPr>
        <w:t xml:space="preserve">: </w:t>
      </w:r>
      <w:bookmarkEnd w:id="34"/>
      <w:r w:rsidR="0047234F">
        <w:rPr>
          <w:rFonts w:cs="Arial"/>
          <w:szCs w:val="24"/>
        </w:rPr>
        <w:t>September 14</w:t>
      </w:r>
    </w:p>
    <w:p w14:paraId="2617D820" w14:textId="37ED6098" w:rsidR="00EF5883" w:rsidRPr="00842EC9" w:rsidRDefault="00EF5883" w:rsidP="00744DAB">
      <w:pPr>
        <w:pStyle w:val="Heading3"/>
        <w:spacing w:before="0"/>
        <w:ind w:left="720"/>
        <w:jc w:val="left"/>
        <w:rPr>
          <w:rFonts w:cs="Arial"/>
          <w:b w:val="0"/>
          <w:szCs w:val="24"/>
        </w:rPr>
      </w:pPr>
      <w:r w:rsidRPr="00842EC9">
        <w:rPr>
          <w:rFonts w:cs="Arial"/>
          <w:b w:val="0"/>
          <w:szCs w:val="24"/>
          <w:u w:val="single"/>
        </w:rPr>
        <w:t>Topic:</w:t>
      </w:r>
      <w:r w:rsidRPr="00842EC9">
        <w:rPr>
          <w:rFonts w:cs="Arial"/>
          <w:b w:val="0"/>
          <w:szCs w:val="24"/>
        </w:rPr>
        <w:t xml:space="preserve"> </w:t>
      </w:r>
      <w:r w:rsidR="00744DAB" w:rsidRPr="00842EC9">
        <w:rPr>
          <w:rFonts w:cs="Arial"/>
          <w:b w:val="0"/>
          <w:szCs w:val="24"/>
        </w:rPr>
        <w:t>Social Worker and Indigenous peoples</w:t>
      </w:r>
    </w:p>
    <w:p w14:paraId="26547C96" w14:textId="32D5F8E3" w:rsidR="00F5779D" w:rsidRDefault="00EF5883" w:rsidP="00F5779D">
      <w:pPr>
        <w:pStyle w:val="Heading3"/>
        <w:spacing w:before="0"/>
        <w:ind w:left="720"/>
        <w:jc w:val="left"/>
        <w:rPr>
          <w:rFonts w:cs="Arial"/>
          <w:b w:val="0"/>
          <w:szCs w:val="24"/>
          <w:u w:val="single"/>
        </w:rPr>
      </w:pPr>
      <w:r w:rsidRPr="00842EC9">
        <w:rPr>
          <w:rFonts w:cs="Arial"/>
          <w:b w:val="0"/>
          <w:szCs w:val="24"/>
          <w:u w:val="single"/>
        </w:rPr>
        <w:t>Reading:</w:t>
      </w:r>
    </w:p>
    <w:p w14:paraId="087B8CAD" w14:textId="77777777" w:rsidR="00762B52" w:rsidRDefault="009F2AA7" w:rsidP="00762B52">
      <w:pPr>
        <w:pStyle w:val="Heading3"/>
        <w:widowControl w:val="0"/>
        <w:numPr>
          <w:ilvl w:val="0"/>
          <w:numId w:val="14"/>
        </w:numPr>
        <w:autoSpaceDE w:val="0"/>
        <w:autoSpaceDN w:val="0"/>
        <w:adjustRightInd w:val="0"/>
        <w:spacing w:before="0"/>
        <w:ind w:left="1134" w:hanging="425"/>
        <w:jc w:val="left"/>
        <w:rPr>
          <w:rFonts w:cs="Arial"/>
          <w:b w:val="0"/>
          <w:szCs w:val="24"/>
        </w:rPr>
      </w:pPr>
      <w:r w:rsidRPr="00842EC9">
        <w:rPr>
          <w:rFonts w:cs="Arial"/>
          <w:b w:val="0"/>
        </w:rPr>
        <w:t>Fortier, C., &amp; Hon-Sing Wong, E. (2019). The settler colonialism of social work and the social work of settler colonialism. Settler Colonial Studies, 9(4), 437-456.</w:t>
      </w:r>
      <w:r w:rsidR="000F12D4" w:rsidRPr="00842EC9">
        <w:rPr>
          <w:rFonts w:cs="Arial"/>
          <w:b w:val="0"/>
          <w:szCs w:val="24"/>
        </w:rPr>
        <w:t xml:space="preserve"> </w:t>
      </w:r>
      <w:bookmarkStart w:id="35" w:name="_Hlk59535129"/>
    </w:p>
    <w:p w14:paraId="63A42414" w14:textId="26B11EF8" w:rsidR="00F26629" w:rsidRPr="00762B52" w:rsidRDefault="003C2384" w:rsidP="00762B52">
      <w:pPr>
        <w:pStyle w:val="Heading3"/>
        <w:widowControl w:val="0"/>
        <w:numPr>
          <w:ilvl w:val="0"/>
          <w:numId w:val="14"/>
        </w:numPr>
        <w:autoSpaceDE w:val="0"/>
        <w:autoSpaceDN w:val="0"/>
        <w:adjustRightInd w:val="0"/>
        <w:spacing w:before="0"/>
        <w:ind w:left="1134" w:hanging="425"/>
        <w:jc w:val="left"/>
        <w:rPr>
          <w:rFonts w:cs="Arial"/>
          <w:b w:val="0"/>
          <w:szCs w:val="24"/>
        </w:rPr>
      </w:pPr>
      <w:r w:rsidRPr="00762B52">
        <w:rPr>
          <w:rFonts w:cs="Arial"/>
          <w:bCs w:val="0"/>
          <w:u w:val="single"/>
        </w:rPr>
        <w:t xml:space="preserve">Critical Reflection </w:t>
      </w:r>
      <w:r w:rsidR="00F26629" w:rsidRPr="00762B52">
        <w:rPr>
          <w:rFonts w:cs="Arial"/>
          <w:bCs w:val="0"/>
          <w:u w:val="single"/>
        </w:rPr>
        <w:t>Assignment:</w:t>
      </w:r>
      <w:r w:rsidR="00744DAB" w:rsidRPr="00762B52">
        <w:rPr>
          <w:rFonts w:cs="Arial"/>
          <w:b w:val="0"/>
        </w:rPr>
        <w:t xml:space="preserve">  Create a </w:t>
      </w:r>
      <w:r w:rsidR="00437791" w:rsidRPr="00762B52">
        <w:rPr>
          <w:rFonts w:cs="Arial"/>
          <w:b w:val="0"/>
        </w:rPr>
        <w:t>L</w:t>
      </w:r>
      <w:r w:rsidR="00744DAB" w:rsidRPr="00762B52">
        <w:rPr>
          <w:rFonts w:cs="Arial"/>
          <w:b w:val="0"/>
        </w:rPr>
        <w:t xml:space="preserve">and </w:t>
      </w:r>
      <w:r w:rsidR="00437791" w:rsidRPr="00762B52">
        <w:rPr>
          <w:rFonts w:cs="Arial"/>
          <w:b w:val="0"/>
        </w:rPr>
        <w:t>A</w:t>
      </w:r>
      <w:r w:rsidR="00744DAB" w:rsidRPr="00762B52">
        <w:rPr>
          <w:rFonts w:cs="Arial"/>
          <w:b w:val="0"/>
        </w:rPr>
        <w:t>cknowledgement</w:t>
      </w:r>
      <w:r w:rsidR="00437791" w:rsidRPr="00762B52">
        <w:rPr>
          <w:rFonts w:cs="Arial"/>
          <w:b w:val="0"/>
        </w:rPr>
        <w:t xml:space="preserve"> (1 page)</w:t>
      </w:r>
    </w:p>
    <w:bookmarkEnd w:id="35"/>
    <w:p w14:paraId="2B08F4D3" w14:textId="77777777" w:rsidR="00F26629" w:rsidRPr="00842EC9" w:rsidRDefault="00F26629" w:rsidP="00F26629">
      <w:pPr>
        <w:rPr>
          <w:rFonts w:cs="Arial"/>
        </w:rPr>
      </w:pPr>
    </w:p>
    <w:p w14:paraId="11A5092A" w14:textId="5DD7ACD3" w:rsidR="003D468A" w:rsidRPr="00842EC9" w:rsidRDefault="008C1E64" w:rsidP="006E5DC7">
      <w:pPr>
        <w:pStyle w:val="Heading2"/>
        <w:rPr>
          <w:rFonts w:cs="Arial"/>
          <w:szCs w:val="24"/>
        </w:rPr>
      </w:pPr>
      <w:bookmarkStart w:id="36" w:name="_Toc523839409"/>
      <w:r w:rsidRPr="00272A2C">
        <w:rPr>
          <w:rFonts w:cs="Arial"/>
          <w:szCs w:val="24"/>
        </w:rPr>
        <w:lastRenderedPageBreak/>
        <w:t>Week 3</w:t>
      </w:r>
      <w:r w:rsidR="003D468A" w:rsidRPr="00272A2C">
        <w:rPr>
          <w:rFonts w:cs="Arial"/>
          <w:szCs w:val="24"/>
        </w:rPr>
        <w:t xml:space="preserve">: </w:t>
      </w:r>
      <w:bookmarkEnd w:id="36"/>
      <w:r w:rsidR="0047234F" w:rsidRPr="00272A2C">
        <w:rPr>
          <w:rFonts w:cs="Arial"/>
          <w:szCs w:val="24"/>
        </w:rPr>
        <w:t>September 21</w:t>
      </w:r>
      <w:r w:rsidR="00272A2C">
        <w:rPr>
          <w:rFonts w:cs="Arial"/>
          <w:szCs w:val="24"/>
        </w:rPr>
        <w:t xml:space="preserve"> – Watch Video located on Zoom</w:t>
      </w:r>
    </w:p>
    <w:p w14:paraId="035D40D1" w14:textId="77777777" w:rsidR="00EF5883" w:rsidRPr="00842EC9" w:rsidRDefault="00EF5883" w:rsidP="00EF5883">
      <w:pPr>
        <w:pStyle w:val="Heading3"/>
        <w:spacing w:before="0"/>
        <w:ind w:left="720"/>
        <w:jc w:val="left"/>
        <w:rPr>
          <w:rFonts w:cs="Arial"/>
          <w:b w:val="0"/>
          <w:szCs w:val="24"/>
        </w:rPr>
      </w:pPr>
      <w:r w:rsidRPr="00842EC9">
        <w:rPr>
          <w:rFonts w:cs="Arial"/>
          <w:b w:val="0"/>
          <w:szCs w:val="24"/>
          <w:u w:val="single"/>
        </w:rPr>
        <w:t>Topics:</w:t>
      </w:r>
      <w:r w:rsidRPr="00842EC9">
        <w:rPr>
          <w:rFonts w:cs="Arial"/>
          <w:b w:val="0"/>
          <w:szCs w:val="24"/>
        </w:rPr>
        <w:t xml:space="preserve">  Decolonization</w:t>
      </w:r>
      <w:r w:rsidR="00EB2996" w:rsidRPr="00842EC9">
        <w:rPr>
          <w:rFonts w:cs="Arial"/>
          <w:b w:val="0"/>
          <w:szCs w:val="24"/>
        </w:rPr>
        <w:t xml:space="preserve"> Social Work</w:t>
      </w:r>
    </w:p>
    <w:p w14:paraId="2B8C3A04" w14:textId="289F7752" w:rsidR="00EF5883" w:rsidRPr="00842EC9" w:rsidRDefault="00EF5883" w:rsidP="00EF5883">
      <w:pPr>
        <w:pStyle w:val="Heading3"/>
        <w:spacing w:before="0"/>
        <w:ind w:left="720"/>
        <w:jc w:val="left"/>
        <w:rPr>
          <w:rFonts w:cs="Arial"/>
          <w:b w:val="0"/>
          <w:szCs w:val="24"/>
        </w:rPr>
      </w:pPr>
      <w:r w:rsidRPr="00842EC9">
        <w:rPr>
          <w:rFonts w:cs="Arial"/>
          <w:b w:val="0"/>
          <w:szCs w:val="24"/>
          <w:u w:val="single"/>
        </w:rPr>
        <w:t>Readings:</w:t>
      </w:r>
      <w:r w:rsidRPr="00842EC9">
        <w:rPr>
          <w:rFonts w:cs="Arial"/>
          <w:b w:val="0"/>
          <w:szCs w:val="24"/>
        </w:rPr>
        <w:t xml:space="preserve">  </w:t>
      </w:r>
    </w:p>
    <w:p w14:paraId="43204B45" w14:textId="6AB98D35" w:rsidR="00762B52" w:rsidRDefault="007C580F" w:rsidP="00762B52">
      <w:pPr>
        <w:pStyle w:val="ListParagraph"/>
        <w:widowControl w:val="0"/>
        <w:numPr>
          <w:ilvl w:val="0"/>
          <w:numId w:val="23"/>
        </w:numPr>
        <w:autoSpaceDE w:val="0"/>
        <w:autoSpaceDN w:val="0"/>
        <w:adjustRightInd w:val="0"/>
        <w:rPr>
          <w:rFonts w:ascii="Arial" w:hAnsi="Arial" w:cs="Arial"/>
          <w:b w:val="0"/>
          <w:bCs/>
          <w:sz w:val="24"/>
          <w:szCs w:val="24"/>
        </w:rPr>
      </w:pPr>
      <w:r w:rsidRPr="00842EC9">
        <w:rPr>
          <w:rFonts w:ascii="Arial" w:hAnsi="Arial" w:cs="Arial"/>
          <w:b w:val="0"/>
          <w:sz w:val="24"/>
          <w:szCs w:val="24"/>
        </w:rPr>
        <w:t>Baldy, C.R. (2015). Coyote is not a metaphor: On decolonizing, (re) claiming and (re) naming “Coyote</w:t>
      </w:r>
      <w:r w:rsidR="00B03C7B" w:rsidRPr="00842EC9">
        <w:rPr>
          <w:rFonts w:ascii="Arial" w:hAnsi="Arial" w:cs="Arial"/>
          <w:b w:val="0"/>
          <w:sz w:val="24"/>
          <w:szCs w:val="24"/>
        </w:rPr>
        <w:t>.”</w:t>
      </w:r>
      <w:r w:rsidRPr="00842EC9">
        <w:rPr>
          <w:rFonts w:ascii="Arial" w:hAnsi="Arial" w:cs="Arial"/>
          <w:b w:val="0"/>
          <w:sz w:val="24"/>
          <w:szCs w:val="24"/>
        </w:rPr>
        <w:t xml:space="preserve"> Decolonization:  Indigeneity, education &amp; society 4 (1), 1-20.</w:t>
      </w:r>
    </w:p>
    <w:p w14:paraId="673E365D" w14:textId="4E173DB8" w:rsidR="003C2384" w:rsidRPr="00762B52" w:rsidRDefault="003C2384" w:rsidP="00762B52">
      <w:pPr>
        <w:pStyle w:val="ListParagraph"/>
        <w:widowControl w:val="0"/>
        <w:numPr>
          <w:ilvl w:val="0"/>
          <w:numId w:val="23"/>
        </w:numPr>
        <w:autoSpaceDE w:val="0"/>
        <w:autoSpaceDN w:val="0"/>
        <w:adjustRightInd w:val="0"/>
        <w:rPr>
          <w:rFonts w:ascii="Arial" w:hAnsi="Arial" w:cs="Arial"/>
          <w:b w:val="0"/>
          <w:bCs/>
          <w:sz w:val="24"/>
          <w:szCs w:val="24"/>
        </w:rPr>
      </w:pPr>
      <w:r w:rsidRPr="00762B52">
        <w:rPr>
          <w:rFonts w:ascii="Arial" w:hAnsi="Arial" w:cs="Arial"/>
          <w:bCs/>
          <w:sz w:val="24"/>
          <w:szCs w:val="24"/>
          <w:u w:val="single"/>
        </w:rPr>
        <w:t>Critical Reflection Assignment</w:t>
      </w:r>
      <w:r w:rsidR="00512F0E">
        <w:rPr>
          <w:rFonts w:ascii="Arial" w:hAnsi="Arial" w:cs="Arial"/>
          <w:bCs/>
          <w:sz w:val="24"/>
          <w:szCs w:val="24"/>
          <w:u w:val="single"/>
        </w:rPr>
        <w:t>:</w:t>
      </w:r>
      <w:r w:rsidR="00512F0E">
        <w:rPr>
          <w:rFonts w:ascii="Arial" w:hAnsi="Arial" w:cs="Arial"/>
          <w:b w:val="0"/>
          <w:sz w:val="24"/>
          <w:szCs w:val="24"/>
        </w:rPr>
        <w:t xml:space="preserve">  What does Decolonization mean to you, and why?</w:t>
      </w:r>
    </w:p>
    <w:p w14:paraId="36A588B4" w14:textId="696A5DDF" w:rsidR="003D468A" w:rsidRPr="00842EC9" w:rsidRDefault="008C1E64" w:rsidP="006E5DC7">
      <w:pPr>
        <w:pStyle w:val="Heading2"/>
        <w:rPr>
          <w:rFonts w:cs="Arial"/>
          <w:szCs w:val="24"/>
        </w:rPr>
      </w:pPr>
      <w:bookmarkStart w:id="37" w:name="_Toc523839410"/>
      <w:r w:rsidRPr="00272A2C">
        <w:rPr>
          <w:rFonts w:cs="Arial"/>
          <w:szCs w:val="24"/>
        </w:rPr>
        <w:t>Week 4</w:t>
      </w:r>
      <w:r w:rsidR="003D468A" w:rsidRPr="00272A2C">
        <w:rPr>
          <w:rFonts w:cs="Arial"/>
          <w:szCs w:val="24"/>
        </w:rPr>
        <w:t xml:space="preserve">: </w:t>
      </w:r>
      <w:bookmarkEnd w:id="37"/>
      <w:r w:rsidR="0047234F" w:rsidRPr="00272A2C">
        <w:rPr>
          <w:rFonts w:cs="Arial"/>
          <w:szCs w:val="24"/>
        </w:rPr>
        <w:t>September 28</w:t>
      </w:r>
      <w:r w:rsidR="00272A2C">
        <w:rPr>
          <w:rFonts w:cs="Arial"/>
          <w:szCs w:val="24"/>
        </w:rPr>
        <w:t xml:space="preserve"> – </w:t>
      </w:r>
      <w:r w:rsidR="00B03C7B">
        <w:rPr>
          <w:rFonts w:cs="Arial"/>
          <w:szCs w:val="24"/>
        </w:rPr>
        <w:t>Virtual</w:t>
      </w:r>
      <w:r w:rsidR="00272A2C">
        <w:rPr>
          <w:rFonts w:cs="Arial"/>
          <w:szCs w:val="24"/>
        </w:rPr>
        <w:t xml:space="preserve"> Lecture on Zoom</w:t>
      </w:r>
    </w:p>
    <w:p w14:paraId="731A67D3" w14:textId="08169CE5" w:rsidR="001558F3" w:rsidRPr="006A088F" w:rsidRDefault="003D468A" w:rsidP="006A088F">
      <w:pPr>
        <w:pStyle w:val="Heading3"/>
        <w:spacing w:before="0"/>
        <w:ind w:left="720"/>
        <w:jc w:val="left"/>
        <w:rPr>
          <w:rFonts w:cs="Arial"/>
          <w:b w:val="0"/>
          <w:szCs w:val="24"/>
          <w:u w:val="single"/>
        </w:rPr>
      </w:pPr>
      <w:r w:rsidRPr="00842EC9">
        <w:rPr>
          <w:rFonts w:cs="Arial"/>
          <w:b w:val="0"/>
          <w:szCs w:val="24"/>
          <w:u w:val="single"/>
        </w:rPr>
        <w:t>Topics:</w:t>
      </w:r>
      <w:r w:rsidR="006A088F" w:rsidRPr="006A088F">
        <w:rPr>
          <w:rFonts w:cs="Arial"/>
          <w:b w:val="0"/>
          <w:szCs w:val="24"/>
        </w:rPr>
        <w:t xml:space="preserve">  </w:t>
      </w:r>
      <w:r w:rsidR="001901A9" w:rsidRPr="00842EC9">
        <w:rPr>
          <w:rFonts w:cs="Arial"/>
          <w:b w:val="0"/>
          <w:szCs w:val="24"/>
        </w:rPr>
        <w:t>Indigenizing Social Work</w:t>
      </w:r>
      <w:r w:rsidR="00822EC1" w:rsidRPr="00842EC9">
        <w:rPr>
          <w:rFonts w:cs="Arial"/>
          <w:b w:val="0"/>
          <w:szCs w:val="24"/>
        </w:rPr>
        <w:t xml:space="preserve"> – </w:t>
      </w:r>
      <w:r w:rsidR="009F2AA7" w:rsidRPr="00842EC9">
        <w:rPr>
          <w:rFonts w:cs="Arial"/>
          <w:b w:val="0"/>
          <w:szCs w:val="24"/>
        </w:rPr>
        <w:t xml:space="preserve">(Re)surging, </w:t>
      </w:r>
      <w:r w:rsidR="00822EC1" w:rsidRPr="00842EC9">
        <w:rPr>
          <w:rFonts w:cs="Arial"/>
          <w:b w:val="0"/>
          <w:szCs w:val="24"/>
        </w:rPr>
        <w:t>(Re)claiming</w:t>
      </w:r>
      <w:r w:rsidR="006D4AAB" w:rsidRPr="00842EC9">
        <w:rPr>
          <w:rFonts w:cs="Arial"/>
          <w:b w:val="0"/>
          <w:szCs w:val="24"/>
        </w:rPr>
        <w:t xml:space="preserve"> &amp; (Re) naming</w:t>
      </w:r>
    </w:p>
    <w:p w14:paraId="4E77E0EE" w14:textId="12C82EDE" w:rsidR="003D468A" w:rsidRPr="00842EC9" w:rsidRDefault="003D468A" w:rsidP="00C714B6">
      <w:pPr>
        <w:pStyle w:val="Heading3"/>
        <w:spacing w:before="0"/>
        <w:ind w:left="720"/>
        <w:jc w:val="left"/>
        <w:rPr>
          <w:rFonts w:cs="Arial"/>
          <w:b w:val="0"/>
          <w:szCs w:val="24"/>
          <w:u w:val="single"/>
        </w:rPr>
      </w:pPr>
      <w:r w:rsidRPr="00842EC9">
        <w:rPr>
          <w:rFonts w:cs="Arial"/>
          <w:b w:val="0"/>
          <w:szCs w:val="24"/>
          <w:u w:val="single"/>
        </w:rPr>
        <w:t>Readings:</w:t>
      </w:r>
    </w:p>
    <w:p w14:paraId="67FCF7B4" w14:textId="77777777" w:rsidR="00F26629" w:rsidRPr="00842EC9" w:rsidRDefault="00A60C99" w:rsidP="00771CF1">
      <w:pPr>
        <w:pStyle w:val="ListParagraph"/>
        <w:widowControl w:val="0"/>
        <w:numPr>
          <w:ilvl w:val="0"/>
          <w:numId w:val="23"/>
        </w:numPr>
        <w:autoSpaceDE w:val="0"/>
        <w:autoSpaceDN w:val="0"/>
        <w:adjustRightInd w:val="0"/>
        <w:rPr>
          <w:rFonts w:ascii="Arial" w:hAnsi="Arial" w:cs="Arial"/>
          <w:b w:val="0"/>
          <w:bCs/>
          <w:szCs w:val="20"/>
        </w:rPr>
      </w:pPr>
      <w:r w:rsidRPr="00842EC9">
        <w:rPr>
          <w:rFonts w:ascii="Arial" w:hAnsi="Arial" w:cs="Arial"/>
          <w:b w:val="0"/>
          <w:bCs/>
          <w:sz w:val="24"/>
          <w:szCs w:val="24"/>
        </w:rPr>
        <w:t>Dennis, M. K., &amp; Minor, M. (2019). Healing Through Storytelling: Indigenising Social Work with Stories. The British Journal of Social Work.</w:t>
      </w:r>
      <w:bookmarkStart w:id="38" w:name="_Toc523839411"/>
    </w:p>
    <w:p w14:paraId="6EB7AE26" w14:textId="55D4C25C" w:rsidR="00822EC1" w:rsidRPr="00762B52" w:rsidRDefault="003C2384" w:rsidP="00771CF1">
      <w:pPr>
        <w:pStyle w:val="ListParagraph"/>
        <w:widowControl w:val="0"/>
        <w:numPr>
          <w:ilvl w:val="0"/>
          <w:numId w:val="23"/>
        </w:numPr>
        <w:autoSpaceDE w:val="0"/>
        <w:autoSpaceDN w:val="0"/>
        <w:adjustRightInd w:val="0"/>
        <w:rPr>
          <w:rFonts w:ascii="Arial" w:hAnsi="Arial" w:cs="Arial"/>
          <w:sz w:val="24"/>
          <w:szCs w:val="24"/>
        </w:rPr>
      </w:pPr>
      <w:r w:rsidRPr="00762B52">
        <w:rPr>
          <w:rFonts w:ascii="Arial" w:hAnsi="Arial" w:cs="Arial"/>
          <w:sz w:val="24"/>
          <w:szCs w:val="24"/>
          <w:u w:val="single"/>
        </w:rPr>
        <w:t xml:space="preserve">Critical Reflection </w:t>
      </w:r>
      <w:r w:rsidR="00F26629" w:rsidRPr="00762B52">
        <w:rPr>
          <w:rFonts w:ascii="Arial" w:hAnsi="Arial" w:cs="Arial"/>
          <w:sz w:val="24"/>
          <w:szCs w:val="24"/>
          <w:u w:val="single"/>
        </w:rPr>
        <w:t>Assignment:</w:t>
      </w:r>
      <w:r w:rsidR="00512F0E">
        <w:rPr>
          <w:rFonts w:ascii="Arial" w:hAnsi="Arial" w:cs="Arial"/>
          <w:b w:val="0"/>
          <w:bCs/>
          <w:sz w:val="24"/>
          <w:szCs w:val="24"/>
        </w:rPr>
        <w:t xml:space="preserve">  Indigenous knowledge &amp; Social work theories – can they work together?</w:t>
      </w:r>
    </w:p>
    <w:p w14:paraId="0E25FDA0" w14:textId="1CDE6BCB" w:rsidR="008C1E64" w:rsidRPr="00842EC9" w:rsidRDefault="008C1E64" w:rsidP="006E5DC7">
      <w:pPr>
        <w:pStyle w:val="Heading2"/>
        <w:rPr>
          <w:rFonts w:cs="Arial"/>
          <w:szCs w:val="24"/>
        </w:rPr>
      </w:pPr>
      <w:r w:rsidRPr="00842EC9">
        <w:rPr>
          <w:rFonts w:cs="Arial"/>
          <w:szCs w:val="24"/>
        </w:rPr>
        <w:t xml:space="preserve">Week 5: </w:t>
      </w:r>
      <w:bookmarkStart w:id="39" w:name="_Hlk109384628"/>
      <w:bookmarkEnd w:id="38"/>
      <w:r w:rsidR="0047234F">
        <w:rPr>
          <w:rFonts w:cs="Arial"/>
          <w:szCs w:val="24"/>
        </w:rPr>
        <w:t>October</w:t>
      </w:r>
      <w:bookmarkEnd w:id="39"/>
      <w:r w:rsidR="0047234F">
        <w:rPr>
          <w:rFonts w:cs="Arial"/>
          <w:szCs w:val="24"/>
        </w:rPr>
        <w:t xml:space="preserve"> 5</w:t>
      </w:r>
    </w:p>
    <w:p w14:paraId="52EF8D0F" w14:textId="6FD69C36" w:rsidR="008C1E64" w:rsidRPr="006A088F" w:rsidRDefault="008C1E64" w:rsidP="006A088F">
      <w:pPr>
        <w:pStyle w:val="Heading3"/>
        <w:spacing w:before="0"/>
        <w:ind w:left="993" w:hanging="273"/>
        <w:jc w:val="left"/>
        <w:rPr>
          <w:rFonts w:cs="Arial"/>
          <w:b w:val="0"/>
          <w:szCs w:val="24"/>
          <w:u w:val="single"/>
        </w:rPr>
      </w:pPr>
      <w:r w:rsidRPr="00842EC9">
        <w:rPr>
          <w:rFonts w:cs="Arial"/>
          <w:b w:val="0"/>
          <w:szCs w:val="24"/>
          <w:u w:val="single"/>
        </w:rPr>
        <w:t>Topics:</w:t>
      </w:r>
      <w:r w:rsidR="006A088F" w:rsidRPr="006A088F">
        <w:rPr>
          <w:rFonts w:cs="Arial"/>
          <w:b w:val="0"/>
          <w:szCs w:val="24"/>
        </w:rPr>
        <w:t xml:space="preserve">  </w:t>
      </w:r>
      <w:r w:rsidR="00F1779C" w:rsidRPr="00842EC9">
        <w:rPr>
          <w:rFonts w:cs="Arial"/>
          <w:b w:val="0"/>
          <w:szCs w:val="24"/>
        </w:rPr>
        <w:t xml:space="preserve">Indigenizing Social Work </w:t>
      </w:r>
      <w:r w:rsidR="001558F3" w:rsidRPr="00842EC9">
        <w:rPr>
          <w:rFonts w:cs="Arial"/>
          <w:b w:val="0"/>
          <w:szCs w:val="24"/>
        </w:rPr>
        <w:t>–</w:t>
      </w:r>
      <w:r w:rsidR="00F1779C" w:rsidRPr="00842EC9">
        <w:rPr>
          <w:rFonts w:cs="Arial"/>
          <w:b w:val="0"/>
          <w:szCs w:val="24"/>
        </w:rPr>
        <w:t xml:space="preserve"> </w:t>
      </w:r>
      <w:r w:rsidR="001558F3" w:rsidRPr="00842EC9">
        <w:rPr>
          <w:rFonts w:cs="Arial"/>
          <w:b w:val="0"/>
          <w:szCs w:val="24"/>
        </w:rPr>
        <w:t>Ways of Relating</w:t>
      </w:r>
      <w:r w:rsidR="00BE2AED" w:rsidRPr="00842EC9">
        <w:rPr>
          <w:rFonts w:cs="Arial"/>
          <w:b w:val="0"/>
          <w:szCs w:val="24"/>
        </w:rPr>
        <w:t xml:space="preserve"> and the Foundations of an Aboriginal Approach</w:t>
      </w:r>
      <w:r w:rsidR="00F1779C" w:rsidRPr="00842EC9">
        <w:rPr>
          <w:rFonts w:cs="Arial"/>
          <w:szCs w:val="24"/>
        </w:rPr>
        <w:t xml:space="preserve"> </w:t>
      </w:r>
    </w:p>
    <w:p w14:paraId="4B034BC5" w14:textId="77777777" w:rsidR="008C1E64" w:rsidRPr="00842EC9" w:rsidRDefault="008C1E64" w:rsidP="00C714B6">
      <w:pPr>
        <w:pStyle w:val="Heading3"/>
        <w:spacing w:before="0"/>
        <w:ind w:left="720"/>
        <w:jc w:val="left"/>
        <w:rPr>
          <w:rFonts w:cs="Arial"/>
          <w:b w:val="0"/>
          <w:szCs w:val="24"/>
          <w:u w:val="single"/>
        </w:rPr>
      </w:pPr>
      <w:r w:rsidRPr="00842EC9">
        <w:rPr>
          <w:rFonts w:cs="Arial"/>
          <w:b w:val="0"/>
          <w:szCs w:val="24"/>
          <w:u w:val="single"/>
        </w:rPr>
        <w:t>Readings:</w:t>
      </w:r>
    </w:p>
    <w:p w14:paraId="587E9DCE" w14:textId="77777777" w:rsidR="008C5716" w:rsidRPr="00842EC9" w:rsidRDefault="007B2A41" w:rsidP="00771CF1">
      <w:pPr>
        <w:pStyle w:val="Heading3"/>
        <w:widowControl w:val="0"/>
        <w:numPr>
          <w:ilvl w:val="0"/>
          <w:numId w:val="15"/>
        </w:numPr>
        <w:autoSpaceDE w:val="0"/>
        <w:autoSpaceDN w:val="0"/>
        <w:adjustRightInd w:val="0"/>
        <w:spacing w:before="0"/>
        <w:ind w:left="1134"/>
        <w:jc w:val="left"/>
        <w:rPr>
          <w:rFonts w:cs="Arial"/>
          <w:b w:val="0"/>
          <w:bCs w:val="0"/>
        </w:rPr>
      </w:pPr>
      <w:r w:rsidRPr="00842EC9">
        <w:rPr>
          <w:rFonts w:cs="Arial"/>
          <w:b w:val="0"/>
          <w:bCs w:val="0"/>
        </w:rPr>
        <w:t>Hart, M. A. (1999). Seeking Minopimatasiwin (the good life): An Aboriginal approach to social work practice.</w:t>
      </w:r>
      <w:r w:rsidR="000C62BB" w:rsidRPr="00842EC9">
        <w:rPr>
          <w:rFonts w:cs="Arial"/>
          <w:b w:val="0"/>
          <w:szCs w:val="24"/>
        </w:rPr>
        <w:t xml:space="preserve"> </w:t>
      </w:r>
      <w:r w:rsidR="000C62BB" w:rsidRPr="00842EC9">
        <w:rPr>
          <w:rFonts w:cs="Arial"/>
          <w:b w:val="0"/>
          <w:bCs w:val="0"/>
        </w:rPr>
        <w:t xml:space="preserve">Native Social Work Journal/Nishnaabe Kinoomaadwin Naadmaadwin, </w:t>
      </w:r>
      <w:r w:rsidRPr="00842EC9">
        <w:rPr>
          <w:rFonts w:cs="Arial"/>
          <w:b w:val="0"/>
          <w:bCs w:val="0"/>
        </w:rPr>
        <w:t>2(1), 91-112.</w:t>
      </w:r>
      <w:r w:rsidR="008C5716" w:rsidRPr="00842EC9">
        <w:rPr>
          <w:rFonts w:cs="Arial"/>
          <w:b w:val="0"/>
          <w:bCs w:val="0"/>
        </w:rPr>
        <w:t xml:space="preserve">  </w:t>
      </w:r>
    </w:p>
    <w:p w14:paraId="0C78CE7E" w14:textId="109415BC" w:rsidR="003C2384" w:rsidRPr="00842EC9" w:rsidRDefault="008C5716" w:rsidP="00771CF1">
      <w:pPr>
        <w:pStyle w:val="Heading3"/>
        <w:widowControl w:val="0"/>
        <w:numPr>
          <w:ilvl w:val="0"/>
          <w:numId w:val="14"/>
        </w:numPr>
        <w:autoSpaceDE w:val="0"/>
        <w:autoSpaceDN w:val="0"/>
        <w:adjustRightInd w:val="0"/>
        <w:spacing w:before="0"/>
        <w:ind w:left="1134" w:hanging="425"/>
        <w:jc w:val="left"/>
        <w:rPr>
          <w:rFonts w:cs="Arial"/>
          <w:b w:val="0"/>
          <w:szCs w:val="24"/>
        </w:rPr>
      </w:pPr>
      <w:r w:rsidRPr="00842EC9">
        <w:rPr>
          <w:rFonts w:cs="Arial"/>
          <w:b w:val="0"/>
          <w:bCs w:val="0"/>
        </w:rPr>
        <w:t>Absolon, K. (2010). Indigenous wholistic theory: A knowledge set for practice. First Peoples Child &amp; Family Review: An Interdisciplinary Journal Honouring the Voices, Perspectives, and Knowledges of First Peoples through Research, Critical Analyses, Stories, Standpoints</w:t>
      </w:r>
      <w:r w:rsidR="00B0672D">
        <w:rPr>
          <w:rFonts w:cs="Arial"/>
          <w:b w:val="0"/>
          <w:bCs w:val="0"/>
        </w:rPr>
        <w:t>,</w:t>
      </w:r>
      <w:r w:rsidRPr="00842EC9">
        <w:rPr>
          <w:rFonts w:cs="Arial"/>
          <w:b w:val="0"/>
          <w:bCs w:val="0"/>
        </w:rPr>
        <w:t xml:space="preserve"> and Media Reviews, 5(2), 74-87.</w:t>
      </w:r>
      <w:r w:rsidR="003C2384" w:rsidRPr="00842EC9">
        <w:rPr>
          <w:rFonts w:cs="Arial"/>
          <w:b w:val="0"/>
          <w:u w:val="single"/>
        </w:rPr>
        <w:t xml:space="preserve"> </w:t>
      </w:r>
    </w:p>
    <w:p w14:paraId="11966568" w14:textId="0A7650E2" w:rsidR="000C62BB" w:rsidRPr="00762B52" w:rsidRDefault="003C2384" w:rsidP="00771CF1">
      <w:pPr>
        <w:pStyle w:val="Heading3"/>
        <w:widowControl w:val="0"/>
        <w:numPr>
          <w:ilvl w:val="0"/>
          <w:numId w:val="14"/>
        </w:numPr>
        <w:autoSpaceDE w:val="0"/>
        <w:autoSpaceDN w:val="0"/>
        <w:adjustRightInd w:val="0"/>
        <w:spacing w:before="0"/>
        <w:ind w:left="1134" w:hanging="425"/>
        <w:jc w:val="left"/>
        <w:rPr>
          <w:rFonts w:cs="Arial"/>
          <w:bCs w:val="0"/>
          <w:szCs w:val="24"/>
        </w:rPr>
      </w:pPr>
      <w:r w:rsidRPr="00762B52">
        <w:rPr>
          <w:rFonts w:cs="Arial"/>
          <w:bCs w:val="0"/>
          <w:u w:val="single"/>
        </w:rPr>
        <w:t>Critical Reflection Assignment:</w:t>
      </w:r>
      <w:r w:rsidR="00512F0E">
        <w:rPr>
          <w:rFonts w:cs="Arial"/>
          <w:b w:val="0"/>
        </w:rPr>
        <w:t xml:space="preserve">  Can you </w:t>
      </w:r>
      <w:r w:rsidR="00B03C7B">
        <w:rPr>
          <w:rFonts w:cs="Arial"/>
          <w:b w:val="0"/>
        </w:rPr>
        <w:t>center</w:t>
      </w:r>
      <w:r w:rsidR="00512F0E">
        <w:rPr>
          <w:rFonts w:cs="Arial"/>
          <w:b w:val="0"/>
        </w:rPr>
        <w:t xml:space="preserve"> Indigenous knowledge and ways of being in your social work practice without appropriating?  If so, how?</w:t>
      </w:r>
    </w:p>
    <w:p w14:paraId="51BD1202" w14:textId="77777777" w:rsidR="007B2A41" w:rsidRPr="00842EC9" w:rsidRDefault="007B2A41" w:rsidP="007B2A41">
      <w:pPr>
        <w:rPr>
          <w:rFonts w:cs="Arial"/>
        </w:rPr>
      </w:pPr>
    </w:p>
    <w:p w14:paraId="1666E40A" w14:textId="179393F2" w:rsidR="008C1E64" w:rsidRPr="00842EC9" w:rsidRDefault="0047234F" w:rsidP="001C7719">
      <w:pPr>
        <w:pStyle w:val="Heading2"/>
        <w:rPr>
          <w:rFonts w:cs="Arial"/>
          <w:b w:val="0"/>
          <w:szCs w:val="24"/>
        </w:rPr>
      </w:pPr>
      <w:bookmarkStart w:id="40" w:name="_Toc523839412"/>
      <w:r>
        <w:rPr>
          <w:rFonts w:cs="Arial"/>
          <w:szCs w:val="24"/>
        </w:rPr>
        <w:t>October</w:t>
      </w:r>
      <w:r w:rsidRPr="00842EC9">
        <w:rPr>
          <w:rFonts w:cs="Arial"/>
          <w:szCs w:val="24"/>
        </w:rPr>
        <w:t xml:space="preserve"> </w:t>
      </w:r>
      <w:r w:rsidR="007437E0" w:rsidRPr="00842EC9">
        <w:rPr>
          <w:rFonts w:cs="Arial"/>
          <w:szCs w:val="24"/>
        </w:rPr>
        <w:t>1</w:t>
      </w:r>
      <w:r>
        <w:rPr>
          <w:rFonts w:cs="Arial"/>
          <w:szCs w:val="24"/>
        </w:rPr>
        <w:t>0</w:t>
      </w:r>
      <w:r w:rsidR="007437E0" w:rsidRPr="00842EC9">
        <w:rPr>
          <w:rFonts w:cs="Arial"/>
          <w:szCs w:val="24"/>
        </w:rPr>
        <w:t>-1</w:t>
      </w:r>
      <w:r>
        <w:rPr>
          <w:rFonts w:cs="Arial"/>
          <w:szCs w:val="24"/>
        </w:rPr>
        <w:t>5</w:t>
      </w:r>
      <w:r w:rsidR="007437E0" w:rsidRPr="00842EC9">
        <w:rPr>
          <w:rFonts w:cs="Arial"/>
          <w:szCs w:val="24"/>
        </w:rPr>
        <w:t>th</w:t>
      </w:r>
      <w:r w:rsidR="001C7719" w:rsidRPr="00842EC9">
        <w:rPr>
          <w:rFonts w:cs="Arial"/>
          <w:szCs w:val="24"/>
        </w:rPr>
        <w:t xml:space="preserve"> - </w:t>
      </w:r>
      <w:r w:rsidR="00F1779C" w:rsidRPr="00842EC9">
        <w:rPr>
          <w:rFonts w:cs="Arial"/>
          <w:szCs w:val="24"/>
        </w:rPr>
        <w:t>Reading Week</w:t>
      </w:r>
      <w:bookmarkEnd w:id="40"/>
    </w:p>
    <w:p w14:paraId="0446FF2C" w14:textId="77777777" w:rsidR="001C4BAB" w:rsidRPr="00842EC9" w:rsidRDefault="001C4BAB" w:rsidP="006E5DC7">
      <w:pPr>
        <w:pStyle w:val="Heading2"/>
        <w:rPr>
          <w:rFonts w:cs="Arial"/>
          <w:szCs w:val="24"/>
        </w:rPr>
      </w:pPr>
      <w:bookmarkStart w:id="41" w:name="_Toc523839413"/>
    </w:p>
    <w:p w14:paraId="32B7DC8E" w14:textId="6598AC9E" w:rsidR="008C1E64" w:rsidRPr="00842EC9" w:rsidRDefault="001C7719" w:rsidP="006E5DC7">
      <w:pPr>
        <w:pStyle w:val="Heading2"/>
        <w:rPr>
          <w:rFonts w:cs="Arial"/>
          <w:szCs w:val="24"/>
        </w:rPr>
      </w:pPr>
      <w:r w:rsidRPr="00842EC9">
        <w:rPr>
          <w:rFonts w:cs="Arial"/>
          <w:szCs w:val="24"/>
        </w:rPr>
        <w:t>Week 6</w:t>
      </w:r>
      <w:r w:rsidR="008C1E64" w:rsidRPr="00842EC9">
        <w:rPr>
          <w:rFonts w:cs="Arial"/>
          <w:szCs w:val="24"/>
        </w:rPr>
        <w:t xml:space="preserve">: </w:t>
      </w:r>
      <w:bookmarkEnd w:id="41"/>
      <w:r w:rsidR="0047234F">
        <w:rPr>
          <w:rFonts w:cs="Arial"/>
          <w:szCs w:val="24"/>
        </w:rPr>
        <w:t>October 19</w:t>
      </w:r>
    </w:p>
    <w:p w14:paraId="379909A8" w14:textId="707F9A94" w:rsidR="00F1779C" w:rsidRPr="006A088F" w:rsidRDefault="008C1E64" w:rsidP="006A088F">
      <w:pPr>
        <w:pStyle w:val="Heading3"/>
        <w:spacing w:before="0"/>
        <w:ind w:left="1134" w:hanging="283"/>
        <w:jc w:val="left"/>
        <w:rPr>
          <w:rFonts w:cs="Arial"/>
          <w:b w:val="0"/>
          <w:szCs w:val="24"/>
          <w:u w:val="single"/>
        </w:rPr>
      </w:pPr>
      <w:r w:rsidRPr="00842EC9">
        <w:rPr>
          <w:rFonts w:cs="Arial"/>
          <w:b w:val="0"/>
          <w:szCs w:val="24"/>
          <w:u w:val="single"/>
        </w:rPr>
        <w:t>Topics:</w:t>
      </w:r>
      <w:r w:rsidR="006A088F" w:rsidRPr="006A088F">
        <w:rPr>
          <w:rFonts w:cs="Arial"/>
          <w:b w:val="0"/>
          <w:szCs w:val="24"/>
        </w:rPr>
        <w:t xml:space="preserve">  </w:t>
      </w:r>
      <w:r w:rsidR="00F1779C" w:rsidRPr="00842EC9">
        <w:rPr>
          <w:rFonts w:cs="Arial"/>
          <w:b w:val="0"/>
          <w:szCs w:val="24"/>
        </w:rPr>
        <w:t xml:space="preserve">Indigenizing Social Work </w:t>
      </w:r>
      <w:r w:rsidR="00BE2AED" w:rsidRPr="00842EC9">
        <w:rPr>
          <w:rFonts w:cs="Arial"/>
          <w:b w:val="0"/>
          <w:szCs w:val="24"/>
        </w:rPr>
        <w:t>–</w:t>
      </w:r>
      <w:r w:rsidR="00F1779C" w:rsidRPr="00842EC9">
        <w:rPr>
          <w:rFonts w:cs="Arial"/>
          <w:b w:val="0"/>
          <w:szCs w:val="24"/>
        </w:rPr>
        <w:t xml:space="preserve"> </w:t>
      </w:r>
      <w:r w:rsidR="00E50255" w:rsidRPr="00842EC9">
        <w:rPr>
          <w:rFonts w:cs="Arial"/>
          <w:b w:val="0"/>
          <w:szCs w:val="24"/>
        </w:rPr>
        <w:t>Reconciliation</w:t>
      </w:r>
      <w:r w:rsidR="00762B52">
        <w:rPr>
          <w:rFonts w:cs="Arial"/>
          <w:b w:val="0"/>
          <w:szCs w:val="24"/>
        </w:rPr>
        <w:t>, Ethical Space</w:t>
      </w:r>
      <w:r w:rsidR="00E50255" w:rsidRPr="00842EC9">
        <w:rPr>
          <w:rFonts w:cs="Arial"/>
          <w:b w:val="0"/>
          <w:szCs w:val="24"/>
        </w:rPr>
        <w:t xml:space="preserve"> &amp; </w:t>
      </w:r>
      <w:r w:rsidR="00956944" w:rsidRPr="00842EC9">
        <w:rPr>
          <w:rFonts w:cs="Arial"/>
          <w:b w:val="0"/>
          <w:szCs w:val="24"/>
        </w:rPr>
        <w:t>Cultural humility</w:t>
      </w:r>
    </w:p>
    <w:p w14:paraId="05143373" w14:textId="77777777" w:rsidR="008C1E64" w:rsidRPr="00842EC9" w:rsidRDefault="008C1E64" w:rsidP="004828D9">
      <w:pPr>
        <w:ind w:left="1134" w:hanging="283"/>
        <w:rPr>
          <w:rFonts w:cs="Arial"/>
          <w:b w:val="0"/>
          <w:szCs w:val="24"/>
          <w:u w:val="single"/>
        </w:rPr>
      </w:pPr>
      <w:r w:rsidRPr="00842EC9">
        <w:rPr>
          <w:rFonts w:cs="Arial"/>
          <w:b w:val="0"/>
          <w:szCs w:val="24"/>
          <w:u w:val="single"/>
        </w:rPr>
        <w:t>Readings:</w:t>
      </w:r>
    </w:p>
    <w:p w14:paraId="730665D7" w14:textId="77777777" w:rsidR="003C2384" w:rsidRPr="00842EC9" w:rsidRDefault="00EB2996" w:rsidP="004828D9">
      <w:pPr>
        <w:pStyle w:val="Heading4"/>
        <w:numPr>
          <w:ilvl w:val="0"/>
          <w:numId w:val="5"/>
        </w:numPr>
        <w:spacing w:before="0" w:after="0"/>
        <w:ind w:left="1134" w:hanging="425"/>
        <w:rPr>
          <w:rFonts w:cs="Arial"/>
          <w:u w:val="none"/>
        </w:rPr>
      </w:pPr>
      <w:r w:rsidRPr="00842EC9">
        <w:rPr>
          <w:rFonts w:cs="Arial"/>
          <w:u w:val="none"/>
        </w:rPr>
        <w:lastRenderedPageBreak/>
        <w:t>Laurila, K. (2018). Reconciliation in social work: Creating ethical space through a relational approach to circle pedagogy. Canadian Journal of Native Education, 40(1):92-110.</w:t>
      </w:r>
    </w:p>
    <w:p w14:paraId="577DE99B" w14:textId="77777777" w:rsidR="003C2384" w:rsidRPr="00842EC9" w:rsidRDefault="006D4AAB" w:rsidP="004828D9">
      <w:pPr>
        <w:pStyle w:val="Heading4"/>
        <w:numPr>
          <w:ilvl w:val="0"/>
          <w:numId w:val="5"/>
        </w:numPr>
        <w:spacing w:before="0" w:after="0"/>
        <w:ind w:left="1134" w:hanging="425"/>
        <w:rPr>
          <w:rFonts w:cs="Arial"/>
          <w:u w:val="none"/>
        </w:rPr>
      </w:pPr>
      <w:r w:rsidRPr="00842EC9">
        <w:rPr>
          <w:rFonts w:cs="Arial"/>
          <w:u w:val="none"/>
        </w:rPr>
        <w:t xml:space="preserve">Gottlieb, M. (2020). The Case for a Cultural Humility Framework in social </w:t>
      </w:r>
      <w:r w:rsidR="00E50255" w:rsidRPr="00842EC9">
        <w:rPr>
          <w:rFonts w:cs="Arial"/>
          <w:u w:val="none"/>
        </w:rPr>
        <w:t>w</w:t>
      </w:r>
      <w:r w:rsidRPr="00842EC9">
        <w:rPr>
          <w:rFonts w:cs="Arial"/>
          <w:u w:val="none"/>
        </w:rPr>
        <w:t>ork Practice. Journal of Ethnic &amp; Cultural Diversity in Social Work, 1-19</w:t>
      </w:r>
      <w:r w:rsidR="00EB2996" w:rsidRPr="00842EC9">
        <w:rPr>
          <w:rFonts w:cs="Arial"/>
          <w:u w:val="none"/>
        </w:rPr>
        <w:t xml:space="preserve">. </w:t>
      </w:r>
      <w:r w:rsidR="003C2384" w:rsidRPr="00842EC9">
        <w:rPr>
          <w:rFonts w:cs="Arial"/>
          <w:u w:val="none"/>
        </w:rPr>
        <w:t xml:space="preserve"> </w:t>
      </w:r>
      <w:r w:rsidR="00EB2996" w:rsidRPr="00842EC9">
        <w:rPr>
          <w:rFonts w:cs="Arial"/>
          <w:u w:val="none"/>
        </w:rPr>
        <w:t xml:space="preserve"> </w:t>
      </w:r>
    </w:p>
    <w:p w14:paraId="1477CCEF" w14:textId="7672F250" w:rsidR="006D4AAB" w:rsidRPr="00762B52" w:rsidRDefault="003C2384" w:rsidP="004828D9">
      <w:pPr>
        <w:pStyle w:val="Heading4"/>
        <w:numPr>
          <w:ilvl w:val="0"/>
          <w:numId w:val="5"/>
        </w:numPr>
        <w:spacing w:before="0" w:after="0"/>
        <w:ind w:left="1134" w:hanging="425"/>
        <w:rPr>
          <w:rFonts w:cs="Arial"/>
          <w:b/>
          <w:bCs w:val="0"/>
          <w:u w:val="none"/>
        </w:rPr>
      </w:pPr>
      <w:r w:rsidRPr="00762B52">
        <w:rPr>
          <w:rFonts w:cs="Arial"/>
          <w:b/>
          <w:bCs w:val="0"/>
        </w:rPr>
        <w:t>Critical Reflection Assignment:</w:t>
      </w:r>
      <w:bookmarkStart w:id="42" w:name="_Toc523839414"/>
      <w:r w:rsidR="00512F0E">
        <w:rPr>
          <w:rFonts w:cs="Arial"/>
          <w:u w:val="none"/>
        </w:rPr>
        <w:t xml:space="preserve">  What does reconciliation and cultural humility in social work mean to you</w:t>
      </w:r>
      <w:r w:rsidR="004C5139">
        <w:rPr>
          <w:rFonts w:cs="Arial"/>
          <w:u w:val="none"/>
        </w:rPr>
        <w:t xml:space="preserve"> in your social work practice</w:t>
      </w:r>
      <w:r w:rsidR="00512F0E">
        <w:rPr>
          <w:rFonts w:cs="Arial"/>
          <w:u w:val="none"/>
        </w:rPr>
        <w:t>?</w:t>
      </w:r>
    </w:p>
    <w:p w14:paraId="6D8FEE7D" w14:textId="77777777" w:rsidR="004828D9" w:rsidRDefault="004828D9" w:rsidP="006E5DC7">
      <w:pPr>
        <w:pStyle w:val="Heading2"/>
        <w:rPr>
          <w:rFonts w:cs="Arial"/>
          <w:szCs w:val="24"/>
        </w:rPr>
      </w:pPr>
    </w:p>
    <w:p w14:paraId="52FD9655" w14:textId="08BC0D7D" w:rsidR="008C1E64" w:rsidRPr="00842EC9" w:rsidRDefault="001C7719" w:rsidP="006E5DC7">
      <w:pPr>
        <w:pStyle w:val="Heading2"/>
        <w:rPr>
          <w:rFonts w:cs="Arial"/>
          <w:szCs w:val="24"/>
        </w:rPr>
      </w:pPr>
      <w:r w:rsidRPr="00842EC9">
        <w:rPr>
          <w:rFonts w:cs="Arial"/>
          <w:szCs w:val="24"/>
        </w:rPr>
        <w:t>Week 7</w:t>
      </w:r>
      <w:r w:rsidR="008C1E64" w:rsidRPr="00842EC9">
        <w:rPr>
          <w:rFonts w:cs="Arial"/>
          <w:szCs w:val="24"/>
        </w:rPr>
        <w:t xml:space="preserve">: </w:t>
      </w:r>
      <w:bookmarkEnd w:id="42"/>
      <w:r w:rsidR="0047234F">
        <w:rPr>
          <w:rFonts w:cs="Arial"/>
          <w:szCs w:val="24"/>
        </w:rPr>
        <w:t>October 26</w:t>
      </w:r>
    </w:p>
    <w:p w14:paraId="0E2E3EE0" w14:textId="4804F253" w:rsidR="008C1E64" w:rsidRPr="006A088F" w:rsidRDefault="008C1E64" w:rsidP="006A088F">
      <w:pPr>
        <w:pStyle w:val="Heading3"/>
        <w:spacing w:before="0"/>
        <w:ind w:left="720"/>
        <w:jc w:val="left"/>
        <w:rPr>
          <w:rFonts w:cs="Arial"/>
          <w:b w:val="0"/>
          <w:szCs w:val="24"/>
          <w:u w:val="single"/>
        </w:rPr>
      </w:pPr>
      <w:r w:rsidRPr="00842EC9">
        <w:rPr>
          <w:rFonts w:cs="Arial"/>
          <w:b w:val="0"/>
          <w:szCs w:val="24"/>
          <w:u w:val="single"/>
        </w:rPr>
        <w:t>Topics:</w:t>
      </w:r>
      <w:r w:rsidR="006A088F" w:rsidRPr="006A088F">
        <w:rPr>
          <w:rFonts w:cs="Arial"/>
          <w:b w:val="0"/>
          <w:szCs w:val="24"/>
        </w:rPr>
        <w:t xml:space="preserve">  </w:t>
      </w:r>
      <w:r w:rsidR="001C7719" w:rsidRPr="00842EC9">
        <w:rPr>
          <w:rFonts w:cs="Arial"/>
          <w:b w:val="0"/>
          <w:szCs w:val="24"/>
        </w:rPr>
        <w:t xml:space="preserve">Indigenizing Social Work - </w:t>
      </w:r>
      <w:r w:rsidR="00822EC1" w:rsidRPr="00842EC9">
        <w:rPr>
          <w:rFonts w:cs="Arial"/>
          <w:b w:val="0"/>
          <w:szCs w:val="24"/>
        </w:rPr>
        <w:t>Two Row Perspectives &amp; Two-Eyed Seeing</w:t>
      </w:r>
    </w:p>
    <w:p w14:paraId="1F2EDA23" w14:textId="77777777" w:rsidR="008C1E64" w:rsidRPr="00842EC9" w:rsidRDefault="008C1E64" w:rsidP="00C714B6">
      <w:pPr>
        <w:pStyle w:val="Heading3"/>
        <w:spacing w:before="0"/>
        <w:ind w:left="720"/>
        <w:jc w:val="left"/>
        <w:rPr>
          <w:rFonts w:cs="Arial"/>
          <w:b w:val="0"/>
          <w:szCs w:val="24"/>
          <w:u w:val="single"/>
        </w:rPr>
      </w:pPr>
      <w:r w:rsidRPr="00842EC9">
        <w:rPr>
          <w:rFonts w:cs="Arial"/>
          <w:b w:val="0"/>
          <w:szCs w:val="24"/>
          <w:u w:val="single"/>
        </w:rPr>
        <w:t>Readings:</w:t>
      </w:r>
    </w:p>
    <w:p w14:paraId="6373447C" w14:textId="7809ABC4" w:rsidR="00F26629" w:rsidRPr="00842EC9" w:rsidRDefault="00164F9F" w:rsidP="00771CF1">
      <w:pPr>
        <w:numPr>
          <w:ilvl w:val="0"/>
          <w:numId w:val="6"/>
        </w:numPr>
        <w:tabs>
          <w:tab w:val="left" w:pos="1080"/>
        </w:tabs>
        <w:ind w:left="1080"/>
        <w:rPr>
          <w:rFonts w:cs="Arial"/>
          <w:b w:val="0"/>
          <w:bCs/>
          <w:szCs w:val="24"/>
        </w:rPr>
      </w:pPr>
      <w:r w:rsidRPr="00842EC9">
        <w:rPr>
          <w:rFonts w:cs="Arial"/>
          <w:b w:val="0"/>
          <w:bCs/>
          <w:szCs w:val="24"/>
        </w:rPr>
        <w:t xml:space="preserve">Freeman, B. &amp; Van Katwyk, T. (2020). </w:t>
      </w:r>
      <w:bookmarkStart w:id="43" w:name="_Hlk59624301"/>
      <w:r w:rsidR="00822EC1" w:rsidRPr="00842EC9">
        <w:rPr>
          <w:rFonts w:cs="Arial"/>
          <w:b w:val="0"/>
          <w:bCs/>
          <w:szCs w:val="24"/>
        </w:rPr>
        <w:t>Navigating the Waters</w:t>
      </w:r>
      <w:r w:rsidRPr="00842EC9">
        <w:rPr>
          <w:rFonts w:cs="Arial"/>
          <w:b w:val="0"/>
          <w:bCs/>
          <w:szCs w:val="24"/>
        </w:rPr>
        <w:t xml:space="preserve">:  </w:t>
      </w:r>
      <w:bookmarkEnd w:id="43"/>
      <w:r w:rsidRPr="00842EC9">
        <w:rPr>
          <w:rFonts w:cs="Arial"/>
          <w:b w:val="0"/>
          <w:bCs/>
          <w:szCs w:val="24"/>
        </w:rPr>
        <w:t>Understanding Allied Relationships through Tekeni Teyoha:ke Kahswenhtake Two Row Research Paradigm.  Journal of Indigenous Social Development, 9 (1), 60-76.</w:t>
      </w:r>
    </w:p>
    <w:p w14:paraId="581725BB" w14:textId="28E5AC6B" w:rsidR="00F26629" w:rsidRPr="00762B52" w:rsidRDefault="003C2384" w:rsidP="00771CF1">
      <w:pPr>
        <w:numPr>
          <w:ilvl w:val="0"/>
          <w:numId w:val="6"/>
        </w:numPr>
        <w:tabs>
          <w:tab w:val="left" w:pos="1080"/>
        </w:tabs>
        <w:ind w:left="1080"/>
        <w:rPr>
          <w:rFonts w:cs="Arial"/>
          <w:szCs w:val="24"/>
        </w:rPr>
      </w:pPr>
      <w:r w:rsidRPr="00762B52">
        <w:rPr>
          <w:rFonts w:cs="Arial"/>
          <w:u w:val="single"/>
        </w:rPr>
        <w:t xml:space="preserve">Critical Reflection </w:t>
      </w:r>
      <w:r w:rsidR="00F26629" w:rsidRPr="00762B52">
        <w:rPr>
          <w:rFonts w:cs="Arial"/>
          <w:u w:val="single"/>
        </w:rPr>
        <w:t>Assignment:</w:t>
      </w:r>
      <w:r w:rsidR="00512F0E">
        <w:rPr>
          <w:rFonts w:cs="Arial"/>
          <w:b w:val="0"/>
          <w:bCs/>
        </w:rPr>
        <w:t xml:space="preserve">  How can we balance social work </w:t>
      </w:r>
      <w:r w:rsidR="004C5139">
        <w:rPr>
          <w:rFonts w:cs="Arial"/>
          <w:b w:val="0"/>
          <w:bCs/>
        </w:rPr>
        <w:t>with the ethical space with Indigenous people and their cultural knowledge?</w:t>
      </w:r>
    </w:p>
    <w:p w14:paraId="0B0F6B3A" w14:textId="77777777" w:rsidR="008C1E64" w:rsidRPr="00842EC9" w:rsidRDefault="008C1E64" w:rsidP="00471793">
      <w:pPr>
        <w:ind w:left="720"/>
        <w:rPr>
          <w:rFonts w:cs="Arial"/>
          <w:szCs w:val="24"/>
        </w:rPr>
      </w:pPr>
    </w:p>
    <w:p w14:paraId="69913FF3" w14:textId="61C4045C" w:rsidR="008C1E64" w:rsidRPr="00842EC9" w:rsidRDefault="001C7719" w:rsidP="006E5DC7">
      <w:pPr>
        <w:pStyle w:val="Heading2"/>
        <w:rPr>
          <w:rFonts w:cs="Arial"/>
          <w:szCs w:val="24"/>
        </w:rPr>
      </w:pPr>
      <w:bookmarkStart w:id="44" w:name="_Toc523839415"/>
      <w:r w:rsidRPr="00842EC9">
        <w:rPr>
          <w:rFonts w:cs="Arial"/>
          <w:szCs w:val="24"/>
        </w:rPr>
        <w:t>Week 8</w:t>
      </w:r>
      <w:r w:rsidR="00F1779C" w:rsidRPr="00842EC9">
        <w:rPr>
          <w:rFonts w:cs="Arial"/>
          <w:szCs w:val="24"/>
        </w:rPr>
        <w:t xml:space="preserve">: </w:t>
      </w:r>
      <w:bookmarkStart w:id="45" w:name="_Hlk109384664"/>
      <w:bookmarkEnd w:id="44"/>
      <w:r w:rsidR="0047234F">
        <w:rPr>
          <w:rFonts w:cs="Arial"/>
          <w:szCs w:val="24"/>
        </w:rPr>
        <w:t>November</w:t>
      </w:r>
      <w:bookmarkEnd w:id="45"/>
      <w:r w:rsidR="0047234F">
        <w:rPr>
          <w:rFonts w:cs="Arial"/>
          <w:szCs w:val="24"/>
        </w:rPr>
        <w:t xml:space="preserve"> 2</w:t>
      </w:r>
    </w:p>
    <w:p w14:paraId="044F29BE" w14:textId="00D142D5" w:rsidR="007B1210" w:rsidRPr="00842EC9" w:rsidRDefault="007B1210" w:rsidP="007B1210">
      <w:pPr>
        <w:widowControl w:val="0"/>
        <w:autoSpaceDE w:val="0"/>
        <w:autoSpaceDN w:val="0"/>
        <w:adjustRightInd w:val="0"/>
        <w:ind w:firstLine="720"/>
        <w:rPr>
          <w:rFonts w:cs="Arial"/>
          <w:b w:val="0"/>
          <w:szCs w:val="24"/>
        </w:rPr>
      </w:pPr>
      <w:r w:rsidRPr="00842EC9">
        <w:rPr>
          <w:rFonts w:cs="Arial"/>
          <w:b w:val="0"/>
          <w:szCs w:val="24"/>
          <w:u w:val="single"/>
        </w:rPr>
        <w:t>Topics:</w:t>
      </w:r>
      <w:r w:rsidRPr="00842EC9">
        <w:rPr>
          <w:rFonts w:cs="Arial"/>
          <w:b w:val="0"/>
          <w:szCs w:val="24"/>
        </w:rPr>
        <w:t xml:space="preserve"> </w:t>
      </w:r>
      <w:r w:rsidR="006A088F">
        <w:rPr>
          <w:rFonts w:cs="Arial"/>
          <w:b w:val="0"/>
          <w:szCs w:val="24"/>
        </w:rPr>
        <w:t xml:space="preserve"> </w:t>
      </w:r>
      <w:r w:rsidRPr="00842EC9">
        <w:rPr>
          <w:rFonts w:cs="Arial"/>
          <w:b w:val="0"/>
          <w:szCs w:val="24"/>
        </w:rPr>
        <w:t>Becoming an Ally and Reconciliation</w:t>
      </w:r>
    </w:p>
    <w:p w14:paraId="6C01170B" w14:textId="77777777" w:rsidR="007B1210" w:rsidRPr="00842EC9" w:rsidRDefault="007B1210" w:rsidP="007B1210">
      <w:pPr>
        <w:pStyle w:val="Heading3"/>
        <w:spacing w:before="0"/>
        <w:ind w:firstLine="720"/>
        <w:jc w:val="left"/>
        <w:rPr>
          <w:rFonts w:cs="Arial"/>
          <w:b w:val="0"/>
          <w:szCs w:val="24"/>
          <w:u w:val="single"/>
        </w:rPr>
      </w:pPr>
      <w:r w:rsidRPr="00842EC9">
        <w:rPr>
          <w:rFonts w:cs="Arial"/>
          <w:b w:val="0"/>
          <w:szCs w:val="24"/>
          <w:u w:val="single"/>
        </w:rPr>
        <w:t>Readings:</w:t>
      </w:r>
    </w:p>
    <w:p w14:paraId="688EE008" w14:textId="77777777" w:rsidR="00762B52" w:rsidRDefault="007B1210" w:rsidP="00762B52">
      <w:pPr>
        <w:pStyle w:val="ListParagraph"/>
        <w:numPr>
          <w:ilvl w:val="0"/>
          <w:numId w:val="28"/>
        </w:numPr>
        <w:ind w:left="1134"/>
        <w:rPr>
          <w:rFonts w:ascii="Arial" w:hAnsi="Arial" w:cs="Arial"/>
          <w:b w:val="0"/>
          <w:bCs/>
          <w:sz w:val="24"/>
          <w:szCs w:val="24"/>
        </w:rPr>
      </w:pPr>
      <w:r w:rsidRPr="00762B52">
        <w:rPr>
          <w:rFonts w:ascii="Arial" w:hAnsi="Arial" w:cs="Arial"/>
          <w:b w:val="0"/>
          <w:bCs/>
          <w:sz w:val="24"/>
          <w:szCs w:val="24"/>
        </w:rPr>
        <w:t>Denis, J. S., &amp; Bailey, K. A. (2016). ‘You Can’t Have Reconciliation Without Justice’: How Non-Indigenous Participants in Canada’s Truth and Reconciliation Process Understand Their Roles and Goals. In The limits of settler colonial reconciliation (pp. 137-158). Springer, Singapore.</w:t>
      </w:r>
    </w:p>
    <w:p w14:paraId="5B716648" w14:textId="1FB4AA8A" w:rsidR="007B1210" w:rsidRPr="00762B52" w:rsidRDefault="007B1210" w:rsidP="00762B52">
      <w:pPr>
        <w:pStyle w:val="ListParagraph"/>
        <w:numPr>
          <w:ilvl w:val="0"/>
          <w:numId w:val="28"/>
        </w:numPr>
        <w:ind w:left="1134"/>
        <w:rPr>
          <w:rFonts w:ascii="Arial" w:hAnsi="Arial" w:cs="Arial"/>
          <w:b w:val="0"/>
          <w:bCs/>
          <w:sz w:val="24"/>
          <w:szCs w:val="24"/>
        </w:rPr>
      </w:pPr>
      <w:r w:rsidRPr="00762B52">
        <w:rPr>
          <w:rFonts w:ascii="Arial" w:hAnsi="Arial" w:cs="Arial"/>
          <w:sz w:val="24"/>
          <w:szCs w:val="24"/>
          <w:u w:val="single"/>
        </w:rPr>
        <w:t>Critical Reflection Assignment:</w:t>
      </w:r>
      <w:r w:rsidR="004C5139">
        <w:rPr>
          <w:rFonts w:ascii="Arial" w:hAnsi="Arial" w:cs="Arial"/>
          <w:b w:val="0"/>
          <w:bCs/>
          <w:sz w:val="24"/>
          <w:szCs w:val="24"/>
        </w:rPr>
        <w:t xml:space="preserve">  What does it mean to be an Ally and how do you become one?</w:t>
      </w:r>
    </w:p>
    <w:p w14:paraId="15BC64F8" w14:textId="42816CA7" w:rsidR="008C1E64" w:rsidRPr="00842EC9" w:rsidRDefault="001C7719" w:rsidP="006E5DC7">
      <w:pPr>
        <w:pStyle w:val="Heading2"/>
        <w:rPr>
          <w:rFonts w:cs="Arial"/>
          <w:szCs w:val="24"/>
        </w:rPr>
      </w:pPr>
      <w:bookmarkStart w:id="46" w:name="_Toc523839416"/>
      <w:r w:rsidRPr="00842EC9">
        <w:rPr>
          <w:rFonts w:cs="Arial"/>
          <w:szCs w:val="24"/>
        </w:rPr>
        <w:t>Week 9</w:t>
      </w:r>
      <w:bookmarkEnd w:id="46"/>
      <w:r w:rsidR="007437E0" w:rsidRPr="00842EC9">
        <w:rPr>
          <w:rFonts w:cs="Arial"/>
          <w:szCs w:val="24"/>
        </w:rPr>
        <w:t xml:space="preserve">: </w:t>
      </w:r>
      <w:r w:rsidR="0047234F">
        <w:rPr>
          <w:rFonts w:cs="Arial"/>
          <w:szCs w:val="24"/>
        </w:rPr>
        <w:t>November 9</w:t>
      </w:r>
    </w:p>
    <w:p w14:paraId="29BA9273" w14:textId="52E9AD87" w:rsidR="007B1210" w:rsidRPr="00842EC9" w:rsidRDefault="007B1210" w:rsidP="006A088F">
      <w:pPr>
        <w:widowControl w:val="0"/>
        <w:autoSpaceDE w:val="0"/>
        <w:autoSpaceDN w:val="0"/>
        <w:adjustRightInd w:val="0"/>
        <w:ind w:left="993" w:hanging="284"/>
        <w:rPr>
          <w:rFonts w:cs="Arial"/>
          <w:b w:val="0"/>
          <w:szCs w:val="24"/>
        </w:rPr>
      </w:pPr>
      <w:r w:rsidRPr="00842EC9">
        <w:rPr>
          <w:rFonts w:cs="Arial"/>
          <w:b w:val="0"/>
          <w:szCs w:val="24"/>
          <w:u w:val="single"/>
        </w:rPr>
        <w:t>Topics:</w:t>
      </w:r>
      <w:r w:rsidRPr="00842EC9">
        <w:rPr>
          <w:rFonts w:cs="Arial"/>
          <w:b w:val="0"/>
          <w:szCs w:val="24"/>
        </w:rPr>
        <w:t xml:space="preserve"> Indigenizing Social Work - Wholistic Social Work through Indigenous culture &amp; community – expression through </w:t>
      </w:r>
      <w:r w:rsidR="006A088F">
        <w:rPr>
          <w:rFonts w:cs="Arial"/>
          <w:b w:val="0"/>
          <w:szCs w:val="24"/>
        </w:rPr>
        <w:t xml:space="preserve">visiting, </w:t>
      </w:r>
      <w:r w:rsidRPr="00842EC9">
        <w:rPr>
          <w:rFonts w:cs="Arial"/>
          <w:b w:val="0"/>
          <w:szCs w:val="24"/>
        </w:rPr>
        <w:t xml:space="preserve">land, arts, </w:t>
      </w:r>
      <w:r w:rsidR="006A088F">
        <w:rPr>
          <w:rFonts w:cs="Arial"/>
          <w:b w:val="0"/>
          <w:szCs w:val="24"/>
        </w:rPr>
        <w:t xml:space="preserve">food, </w:t>
      </w:r>
      <w:r w:rsidRPr="00842EC9">
        <w:rPr>
          <w:rFonts w:cs="Arial"/>
          <w:b w:val="0"/>
          <w:szCs w:val="24"/>
        </w:rPr>
        <w:t>music &amp; stories.</w:t>
      </w:r>
    </w:p>
    <w:p w14:paraId="7591083C" w14:textId="77777777" w:rsidR="007B1210" w:rsidRPr="00842EC9" w:rsidRDefault="007B1210" w:rsidP="007B1210">
      <w:pPr>
        <w:pStyle w:val="Heading3"/>
        <w:spacing w:before="0"/>
        <w:ind w:firstLine="720"/>
        <w:jc w:val="left"/>
        <w:rPr>
          <w:rFonts w:cs="Arial"/>
          <w:b w:val="0"/>
          <w:szCs w:val="24"/>
          <w:u w:val="single"/>
        </w:rPr>
      </w:pPr>
      <w:r w:rsidRPr="00842EC9">
        <w:rPr>
          <w:rFonts w:cs="Arial"/>
          <w:b w:val="0"/>
          <w:szCs w:val="24"/>
          <w:u w:val="single"/>
        </w:rPr>
        <w:t>Readings:</w:t>
      </w:r>
    </w:p>
    <w:p w14:paraId="57F5EA6B" w14:textId="77777777" w:rsidR="007B1210" w:rsidRPr="00842EC9" w:rsidRDefault="007B1210" w:rsidP="007B1210">
      <w:pPr>
        <w:pStyle w:val="Heading3"/>
        <w:widowControl w:val="0"/>
        <w:numPr>
          <w:ilvl w:val="0"/>
          <w:numId w:val="14"/>
        </w:numPr>
        <w:autoSpaceDE w:val="0"/>
        <w:autoSpaceDN w:val="0"/>
        <w:adjustRightInd w:val="0"/>
        <w:spacing w:before="0"/>
        <w:ind w:left="1134" w:hanging="425"/>
        <w:jc w:val="left"/>
        <w:rPr>
          <w:rFonts w:cs="Arial"/>
          <w:b w:val="0"/>
          <w:szCs w:val="24"/>
        </w:rPr>
      </w:pPr>
      <w:r w:rsidRPr="00842EC9">
        <w:rPr>
          <w:rFonts w:cs="Arial"/>
          <w:b w:val="0"/>
          <w:bCs w:val="0"/>
        </w:rPr>
        <w:t>Arellano, A., Friis, J., &amp; Stuart, S. A. (2019). Pathways to reconciliation: The Kitcisakik land-based education initiative. Leisure/Loisir, 43(3), 389-417.</w:t>
      </w:r>
    </w:p>
    <w:p w14:paraId="102EF832" w14:textId="6A0D0560" w:rsidR="007B1210" w:rsidRPr="00762B52" w:rsidRDefault="007B1210" w:rsidP="007B1210">
      <w:pPr>
        <w:pStyle w:val="Heading3"/>
        <w:widowControl w:val="0"/>
        <w:numPr>
          <w:ilvl w:val="0"/>
          <w:numId w:val="14"/>
        </w:numPr>
        <w:autoSpaceDE w:val="0"/>
        <w:autoSpaceDN w:val="0"/>
        <w:adjustRightInd w:val="0"/>
        <w:spacing w:before="0"/>
        <w:ind w:left="1134" w:hanging="425"/>
        <w:jc w:val="left"/>
        <w:rPr>
          <w:rFonts w:cs="Arial"/>
          <w:bCs w:val="0"/>
          <w:szCs w:val="24"/>
        </w:rPr>
      </w:pPr>
      <w:r w:rsidRPr="00762B52">
        <w:rPr>
          <w:rFonts w:cs="Arial"/>
          <w:bCs w:val="0"/>
          <w:u w:val="single"/>
        </w:rPr>
        <w:t>Critical Reflection Assignment:</w:t>
      </w:r>
      <w:r w:rsidR="004C5139">
        <w:rPr>
          <w:rFonts w:cs="Arial"/>
          <w:b w:val="0"/>
        </w:rPr>
        <w:t xml:space="preserve">  How can you be creative in social work and </w:t>
      </w:r>
      <w:r w:rsidR="00B0672D">
        <w:rPr>
          <w:rFonts w:cs="Arial"/>
          <w:b w:val="0"/>
        </w:rPr>
        <w:t>indigenize</w:t>
      </w:r>
      <w:r w:rsidR="004C5139">
        <w:rPr>
          <w:rFonts w:cs="Arial"/>
          <w:b w:val="0"/>
        </w:rPr>
        <w:t xml:space="preserve"> your social work practice?</w:t>
      </w:r>
    </w:p>
    <w:p w14:paraId="74F44A29" w14:textId="77777777" w:rsidR="00332A91" w:rsidRPr="00842EC9" w:rsidRDefault="00332A91" w:rsidP="00822EC1">
      <w:pPr>
        <w:rPr>
          <w:rFonts w:cs="Arial"/>
          <w:szCs w:val="24"/>
        </w:rPr>
      </w:pPr>
    </w:p>
    <w:p w14:paraId="5ACE0958" w14:textId="4F2734BC" w:rsidR="008C1E64" w:rsidRPr="00842EC9" w:rsidRDefault="008C1E64" w:rsidP="006E5DC7">
      <w:pPr>
        <w:pStyle w:val="Heading2"/>
        <w:rPr>
          <w:rFonts w:cs="Arial"/>
          <w:szCs w:val="24"/>
        </w:rPr>
      </w:pPr>
      <w:bookmarkStart w:id="47" w:name="_Toc523839417"/>
      <w:r w:rsidRPr="00842EC9">
        <w:rPr>
          <w:rFonts w:cs="Arial"/>
          <w:szCs w:val="24"/>
        </w:rPr>
        <w:t>Week 1</w:t>
      </w:r>
      <w:r w:rsidR="001C7719" w:rsidRPr="00842EC9">
        <w:rPr>
          <w:rFonts w:cs="Arial"/>
          <w:szCs w:val="24"/>
        </w:rPr>
        <w:t>0</w:t>
      </w:r>
      <w:r w:rsidRPr="00842EC9">
        <w:rPr>
          <w:rFonts w:cs="Arial"/>
          <w:szCs w:val="24"/>
        </w:rPr>
        <w:t xml:space="preserve">: </w:t>
      </w:r>
      <w:bookmarkEnd w:id="47"/>
      <w:r w:rsidR="0047234F">
        <w:rPr>
          <w:rFonts w:cs="Arial"/>
          <w:szCs w:val="24"/>
        </w:rPr>
        <w:t>November 16</w:t>
      </w:r>
    </w:p>
    <w:p w14:paraId="71BFDD17" w14:textId="305DC95A" w:rsidR="007B1210" w:rsidRPr="006A088F" w:rsidRDefault="007B1210" w:rsidP="006A088F">
      <w:pPr>
        <w:pStyle w:val="Heading3"/>
        <w:spacing w:before="0"/>
        <w:ind w:left="993" w:hanging="273"/>
        <w:jc w:val="left"/>
        <w:rPr>
          <w:rFonts w:cs="Arial"/>
          <w:b w:val="0"/>
          <w:szCs w:val="24"/>
          <w:u w:val="single"/>
        </w:rPr>
      </w:pPr>
      <w:r w:rsidRPr="00842EC9">
        <w:rPr>
          <w:rFonts w:cs="Arial"/>
          <w:b w:val="0"/>
          <w:szCs w:val="24"/>
          <w:u w:val="single"/>
        </w:rPr>
        <w:t>Topics:</w:t>
      </w:r>
      <w:bookmarkStart w:id="48" w:name="_Hlk59619285"/>
      <w:r w:rsidR="006A088F" w:rsidRPr="006A088F">
        <w:rPr>
          <w:rFonts w:cs="Arial"/>
          <w:b w:val="0"/>
          <w:szCs w:val="24"/>
        </w:rPr>
        <w:t xml:space="preserve">  </w:t>
      </w:r>
      <w:r w:rsidRPr="00842EC9">
        <w:rPr>
          <w:rFonts w:cs="Arial"/>
          <w:b w:val="0"/>
          <w:szCs w:val="24"/>
        </w:rPr>
        <w:t xml:space="preserve">Indigenizing Social Work - Wholistic Social Work through Indigenous culture &amp; community – expression through </w:t>
      </w:r>
      <w:r w:rsidR="006A088F">
        <w:rPr>
          <w:rFonts w:cs="Arial"/>
          <w:b w:val="0"/>
          <w:szCs w:val="24"/>
        </w:rPr>
        <w:t xml:space="preserve">visiting, </w:t>
      </w:r>
      <w:r w:rsidRPr="00842EC9">
        <w:rPr>
          <w:rFonts w:cs="Arial"/>
          <w:b w:val="0"/>
          <w:szCs w:val="24"/>
        </w:rPr>
        <w:t>land, arts,</w:t>
      </w:r>
      <w:r w:rsidR="006A088F">
        <w:rPr>
          <w:rFonts w:cs="Arial"/>
          <w:b w:val="0"/>
          <w:szCs w:val="24"/>
        </w:rPr>
        <w:t xml:space="preserve"> food,</w:t>
      </w:r>
      <w:r w:rsidRPr="00842EC9">
        <w:rPr>
          <w:rFonts w:cs="Arial"/>
          <w:b w:val="0"/>
          <w:szCs w:val="24"/>
        </w:rPr>
        <w:t xml:space="preserve"> music &amp; stories.</w:t>
      </w:r>
    </w:p>
    <w:p w14:paraId="6891B70F" w14:textId="77777777" w:rsidR="007B1210" w:rsidRPr="00842EC9" w:rsidRDefault="007B1210" w:rsidP="007B1210">
      <w:pPr>
        <w:pStyle w:val="Heading3"/>
        <w:spacing w:before="0"/>
        <w:ind w:left="720"/>
        <w:jc w:val="left"/>
        <w:rPr>
          <w:rFonts w:cs="Arial"/>
          <w:b w:val="0"/>
          <w:szCs w:val="24"/>
          <w:u w:val="single"/>
        </w:rPr>
      </w:pPr>
      <w:bookmarkStart w:id="49" w:name="_Hlk59619231"/>
      <w:bookmarkEnd w:id="48"/>
      <w:r w:rsidRPr="00842EC9">
        <w:rPr>
          <w:rFonts w:cs="Arial"/>
          <w:b w:val="0"/>
          <w:szCs w:val="24"/>
          <w:u w:val="single"/>
        </w:rPr>
        <w:t>Readings:</w:t>
      </w:r>
    </w:p>
    <w:bookmarkEnd w:id="49"/>
    <w:p w14:paraId="744665A7" w14:textId="4E50227D" w:rsidR="0007167C" w:rsidRPr="0007167C" w:rsidRDefault="007B1210" w:rsidP="0007167C">
      <w:pPr>
        <w:numPr>
          <w:ilvl w:val="0"/>
          <w:numId w:val="23"/>
        </w:numPr>
        <w:rPr>
          <w:rFonts w:cs="Arial"/>
          <w:b w:val="0"/>
          <w:bCs/>
        </w:rPr>
      </w:pPr>
      <w:r w:rsidRPr="00842EC9">
        <w:rPr>
          <w:rFonts w:cs="Arial"/>
          <w:b w:val="0"/>
          <w:bCs/>
        </w:rPr>
        <w:t xml:space="preserve">Hickey, J., Powling, H., McKinney, P., Robbins, T., Carrier, N., &amp; Nash, A. (2020). " It's a change your life kind of program": A </w:t>
      </w:r>
      <w:r w:rsidR="004C5139">
        <w:rPr>
          <w:rFonts w:cs="Arial"/>
          <w:b w:val="0"/>
          <w:bCs/>
        </w:rPr>
        <w:t>healing-focused</w:t>
      </w:r>
      <w:r w:rsidRPr="00842EC9">
        <w:rPr>
          <w:rFonts w:cs="Arial"/>
          <w:b w:val="0"/>
          <w:bCs/>
        </w:rPr>
        <w:t xml:space="preserve"> camping weekend for urban Indigenous families living in Fredericton, New Brunswick. First Peoples Child &amp; Family Review, 15(2), 23-44.</w:t>
      </w:r>
    </w:p>
    <w:p w14:paraId="5E65D782" w14:textId="77777777" w:rsidR="003063E1" w:rsidRDefault="003063E1" w:rsidP="006E5DC7">
      <w:pPr>
        <w:pStyle w:val="Heading2"/>
        <w:rPr>
          <w:rFonts w:cs="Arial"/>
          <w:szCs w:val="24"/>
        </w:rPr>
      </w:pPr>
      <w:bookmarkStart w:id="50" w:name="_Toc523839418"/>
    </w:p>
    <w:p w14:paraId="38BECD82" w14:textId="158B5A4E" w:rsidR="008C1E64" w:rsidRPr="00842EC9" w:rsidRDefault="00F1779C" w:rsidP="006E5DC7">
      <w:pPr>
        <w:pStyle w:val="Heading2"/>
        <w:rPr>
          <w:rFonts w:cs="Arial"/>
          <w:szCs w:val="24"/>
        </w:rPr>
      </w:pPr>
      <w:r w:rsidRPr="00842EC9">
        <w:rPr>
          <w:rFonts w:cs="Arial"/>
          <w:szCs w:val="24"/>
        </w:rPr>
        <w:t>Week 1</w:t>
      </w:r>
      <w:r w:rsidR="001C7719" w:rsidRPr="00842EC9">
        <w:rPr>
          <w:rFonts w:cs="Arial"/>
          <w:szCs w:val="24"/>
        </w:rPr>
        <w:t>1</w:t>
      </w:r>
      <w:r w:rsidRPr="00842EC9">
        <w:rPr>
          <w:rFonts w:cs="Arial"/>
          <w:szCs w:val="24"/>
        </w:rPr>
        <w:t xml:space="preserve">: </w:t>
      </w:r>
      <w:bookmarkEnd w:id="50"/>
      <w:r w:rsidR="0047234F">
        <w:rPr>
          <w:rFonts w:cs="Arial"/>
          <w:szCs w:val="24"/>
        </w:rPr>
        <w:t>November 23</w:t>
      </w:r>
    </w:p>
    <w:p w14:paraId="1F46C2DA" w14:textId="04368C84" w:rsidR="007B1210" w:rsidRPr="006A088F" w:rsidRDefault="007B1210" w:rsidP="006A088F">
      <w:pPr>
        <w:pStyle w:val="Heading3"/>
        <w:spacing w:before="0"/>
        <w:ind w:left="993" w:hanging="273"/>
        <w:jc w:val="left"/>
        <w:rPr>
          <w:rFonts w:cs="Arial"/>
          <w:b w:val="0"/>
          <w:szCs w:val="24"/>
          <w:u w:val="single"/>
        </w:rPr>
      </w:pPr>
      <w:r w:rsidRPr="00842EC9">
        <w:rPr>
          <w:rFonts w:cs="Arial"/>
          <w:b w:val="0"/>
          <w:szCs w:val="24"/>
          <w:u w:val="single"/>
        </w:rPr>
        <w:t>Topics:</w:t>
      </w:r>
      <w:r w:rsidR="006A088F" w:rsidRPr="006A088F">
        <w:rPr>
          <w:rFonts w:cs="Arial"/>
          <w:b w:val="0"/>
          <w:szCs w:val="24"/>
        </w:rPr>
        <w:t xml:space="preserve">  </w:t>
      </w:r>
      <w:r w:rsidRPr="00842EC9">
        <w:rPr>
          <w:rFonts w:cs="Arial"/>
          <w:b w:val="0"/>
          <w:szCs w:val="24"/>
        </w:rPr>
        <w:t xml:space="preserve">Indigenizing Social Work - Wholistic Social Work through Indigenous culture &amp; community – expression through </w:t>
      </w:r>
      <w:r w:rsidR="006A088F">
        <w:rPr>
          <w:rFonts w:cs="Arial"/>
          <w:b w:val="0"/>
          <w:szCs w:val="24"/>
        </w:rPr>
        <w:t xml:space="preserve">visiting, </w:t>
      </w:r>
      <w:r w:rsidRPr="00842EC9">
        <w:rPr>
          <w:rFonts w:cs="Arial"/>
          <w:b w:val="0"/>
          <w:szCs w:val="24"/>
        </w:rPr>
        <w:t>land, arts,</w:t>
      </w:r>
      <w:r w:rsidR="006A088F">
        <w:rPr>
          <w:rFonts w:cs="Arial"/>
          <w:b w:val="0"/>
          <w:szCs w:val="24"/>
        </w:rPr>
        <w:t xml:space="preserve"> food,</w:t>
      </w:r>
      <w:r w:rsidRPr="00842EC9">
        <w:rPr>
          <w:rFonts w:cs="Arial"/>
          <w:b w:val="0"/>
          <w:szCs w:val="24"/>
        </w:rPr>
        <w:t xml:space="preserve"> music &amp; stories.</w:t>
      </w:r>
    </w:p>
    <w:p w14:paraId="78ADE9E7" w14:textId="77777777" w:rsidR="007B1210" w:rsidRPr="00842EC9" w:rsidRDefault="007B1210" w:rsidP="007B1210">
      <w:pPr>
        <w:pStyle w:val="Heading3"/>
        <w:spacing w:before="0"/>
        <w:ind w:left="720"/>
        <w:jc w:val="left"/>
        <w:rPr>
          <w:rFonts w:cs="Arial"/>
          <w:b w:val="0"/>
          <w:szCs w:val="24"/>
          <w:u w:val="single"/>
        </w:rPr>
      </w:pPr>
      <w:r w:rsidRPr="00842EC9">
        <w:rPr>
          <w:rFonts w:cs="Arial"/>
          <w:b w:val="0"/>
          <w:szCs w:val="24"/>
          <w:u w:val="single"/>
        </w:rPr>
        <w:t>Readings:</w:t>
      </w:r>
    </w:p>
    <w:p w14:paraId="5661735F" w14:textId="77777777" w:rsidR="0007167C" w:rsidRDefault="007B1210" w:rsidP="0007167C">
      <w:pPr>
        <w:numPr>
          <w:ilvl w:val="0"/>
          <w:numId w:val="23"/>
        </w:numPr>
        <w:rPr>
          <w:rFonts w:cs="Arial"/>
          <w:b w:val="0"/>
          <w:bCs/>
        </w:rPr>
      </w:pPr>
      <w:r w:rsidRPr="00842EC9">
        <w:rPr>
          <w:rFonts w:cs="Arial"/>
          <w:b w:val="0"/>
          <w:bCs/>
        </w:rPr>
        <w:t xml:space="preserve">Archibald, L., &amp; Dewar, J. (2010). Creative arts, culture, and healing: Building an evidence base. Pimatisiwin: A Journal of Aboriginal and Indigenous Community Health, 8(3), 1-25.  </w:t>
      </w:r>
    </w:p>
    <w:p w14:paraId="06E1CAC7" w14:textId="77777777" w:rsidR="008C1E64" w:rsidRPr="00842EC9" w:rsidRDefault="008C1E64" w:rsidP="001211CB">
      <w:pPr>
        <w:rPr>
          <w:rFonts w:cs="Arial"/>
          <w:b w:val="0"/>
          <w:szCs w:val="24"/>
        </w:rPr>
      </w:pPr>
    </w:p>
    <w:p w14:paraId="1F2CE599" w14:textId="3BF34C13" w:rsidR="00F1779C" w:rsidRPr="00842EC9" w:rsidRDefault="00F1779C" w:rsidP="00F1779C">
      <w:pPr>
        <w:pStyle w:val="Heading2"/>
        <w:rPr>
          <w:rFonts w:cs="Arial"/>
          <w:szCs w:val="24"/>
        </w:rPr>
      </w:pPr>
      <w:bookmarkStart w:id="51" w:name="_Toc523839419"/>
      <w:r w:rsidRPr="00842EC9">
        <w:rPr>
          <w:rFonts w:cs="Arial"/>
          <w:szCs w:val="24"/>
        </w:rPr>
        <w:t>Week 1</w:t>
      </w:r>
      <w:r w:rsidR="001C7719" w:rsidRPr="00842EC9">
        <w:rPr>
          <w:rFonts w:cs="Arial"/>
          <w:szCs w:val="24"/>
        </w:rPr>
        <w:t>2</w:t>
      </w:r>
      <w:r w:rsidRPr="00842EC9">
        <w:rPr>
          <w:rFonts w:cs="Arial"/>
          <w:szCs w:val="24"/>
        </w:rPr>
        <w:t xml:space="preserve">: </w:t>
      </w:r>
      <w:bookmarkEnd w:id="51"/>
      <w:r w:rsidR="00F5779D">
        <w:rPr>
          <w:rFonts w:cs="Arial"/>
          <w:szCs w:val="24"/>
        </w:rPr>
        <w:t>November 30</w:t>
      </w:r>
    </w:p>
    <w:p w14:paraId="72269954" w14:textId="3BB94AC4" w:rsidR="0007167C" w:rsidRDefault="003B1A39" w:rsidP="006A088F">
      <w:pPr>
        <w:widowControl w:val="0"/>
        <w:autoSpaceDE w:val="0"/>
        <w:autoSpaceDN w:val="0"/>
        <w:adjustRightInd w:val="0"/>
        <w:ind w:left="993" w:hanging="273"/>
        <w:rPr>
          <w:rFonts w:cs="Arial"/>
          <w:b w:val="0"/>
          <w:szCs w:val="24"/>
        </w:rPr>
      </w:pPr>
      <w:bookmarkStart w:id="52" w:name="_Hlk59619210"/>
      <w:r w:rsidRPr="00842EC9">
        <w:rPr>
          <w:rFonts w:cs="Arial"/>
          <w:b w:val="0"/>
          <w:szCs w:val="24"/>
          <w:u w:val="single"/>
        </w:rPr>
        <w:t>Topics:</w:t>
      </w:r>
      <w:r w:rsidRPr="00842EC9">
        <w:rPr>
          <w:rFonts w:cs="Arial"/>
          <w:b w:val="0"/>
          <w:szCs w:val="24"/>
        </w:rPr>
        <w:t xml:space="preserve"> </w:t>
      </w:r>
      <w:r w:rsidR="007B1210" w:rsidRPr="00842EC9">
        <w:rPr>
          <w:rFonts w:cs="Arial"/>
          <w:b w:val="0"/>
          <w:szCs w:val="24"/>
        </w:rPr>
        <w:t xml:space="preserve">Indigenizing Social Work - Wholistic Social Work through Indigenous culture &amp; community – expression through </w:t>
      </w:r>
      <w:r w:rsidR="006A088F">
        <w:rPr>
          <w:rFonts w:cs="Arial"/>
          <w:b w:val="0"/>
          <w:szCs w:val="24"/>
        </w:rPr>
        <w:t>visiting, l</w:t>
      </w:r>
      <w:r w:rsidR="007B1210" w:rsidRPr="00842EC9">
        <w:rPr>
          <w:rFonts w:cs="Arial"/>
          <w:b w:val="0"/>
          <w:szCs w:val="24"/>
        </w:rPr>
        <w:t xml:space="preserve">and, arts, </w:t>
      </w:r>
      <w:r w:rsidR="006A088F">
        <w:rPr>
          <w:rFonts w:cs="Arial"/>
          <w:b w:val="0"/>
          <w:szCs w:val="24"/>
        </w:rPr>
        <w:t xml:space="preserve">food, </w:t>
      </w:r>
      <w:r w:rsidR="007B1210" w:rsidRPr="00842EC9">
        <w:rPr>
          <w:rFonts w:cs="Arial"/>
          <w:b w:val="0"/>
          <w:szCs w:val="24"/>
        </w:rPr>
        <w:t>music &amp; stories.</w:t>
      </w:r>
      <w:bookmarkStart w:id="53" w:name="_Hlk109386044"/>
    </w:p>
    <w:bookmarkEnd w:id="52"/>
    <w:bookmarkEnd w:id="53"/>
    <w:p w14:paraId="6AD99491" w14:textId="77777777" w:rsidR="003B1A39" w:rsidRPr="00842EC9" w:rsidRDefault="003B1A39" w:rsidP="003B1A39">
      <w:pPr>
        <w:rPr>
          <w:rFonts w:cs="Arial"/>
          <w:szCs w:val="24"/>
          <w:lang w:val="en-GB"/>
        </w:rPr>
      </w:pPr>
    </w:p>
    <w:p w14:paraId="382563D4" w14:textId="47C27EBE" w:rsidR="00F1779C" w:rsidRPr="00842EC9" w:rsidRDefault="00F1779C" w:rsidP="00F1779C">
      <w:pPr>
        <w:pStyle w:val="Heading2"/>
        <w:rPr>
          <w:rFonts w:cs="Arial"/>
          <w:szCs w:val="24"/>
        </w:rPr>
      </w:pPr>
      <w:bookmarkStart w:id="54" w:name="_Toc523839420"/>
      <w:r w:rsidRPr="00842EC9">
        <w:rPr>
          <w:rFonts w:cs="Arial"/>
          <w:szCs w:val="24"/>
        </w:rPr>
        <w:t>Week 1</w:t>
      </w:r>
      <w:r w:rsidR="001C7719" w:rsidRPr="00842EC9">
        <w:rPr>
          <w:rFonts w:cs="Arial"/>
          <w:szCs w:val="24"/>
        </w:rPr>
        <w:t>3</w:t>
      </w:r>
      <w:r w:rsidRPr="00842EC9">
        <w:rPr>
          <w:rFonts w:cs="Arial"/>
          <w:szCs w:val="24"/>
        </w:rPr>
        <w:t xml:space="preserve">: </w:t>
      </w:r>
      <w:bookmarkEnd w:id="54"/>
      <w:r w:rsidR="00F5779D">
        <w:rPr>
          <w:rFonts w:cs="Arial"/>
          <w:szCs w:val="24"/>
        </w:rPr>
        <w:t>December 7</w:t>
      </w:r>
    </w:p>
    <w:p w14:paraId="0D739E40" w14:textId="77777777" w:rsidR="003B1A39" w:rsidRPr="00842EC9" w:rsidRDefault="003B1A39" w:rsidP="007437E0">
      <w:pPr>
        <w:widowControl w:val="0"/>
        <w:autoSpaceDE w:val="0"/>
        <w:autoSpaceDN w:val="0"/>
        <w:adjustRightInd w:val="0"/>
        <w:ind w:firstLine="720"/>
        <w:rPr>
          <w:rFonts w:cs="Arial"/>
          <w:b w:val="0"/>
          <w:szCs w:val="24"/>
        </w:rPr>
      </w:pPr>
      <w:r w:rsidRPr="00842EC9">
        <w:rPr>
          <w:rFonts w:cs="Arial"/>
          <w:b w:val="0"/>
          <w:szCs w:val="24"/>
          <w:u w:val="single"/>
        </w:rPr>
        <w:t>Topics:</w:t>
      </w:r>
      <w:r w:rsidRPr="00842EC9">
        <w:rPr>
          <w:rFonts w:cs="Arial"/>
          <w:b w:val="0"/>
          <w:szCs w:val="24"/>
        </w:rPr>
        <w:t xml:space="preserve"> </w:t>
      </w:r>
    </w:p>
    <w:p w14:paraId="278AB5BF" w14:textId="77777777" w:rsidR="003B1A39" w:rsidRPr="00842EC9" w:rsidRDefault="003B1A39" w:rsidP="00771CF1">
      <w:pPr>
        <w:widowControl w:val="0"/>
        <w:numPr>
          <w:ilvl w:val="0"/>
          <w:numId w:val="16"/>
        </w:numPr>
        <w:autoSpaceDE w:val="0"/>
        <w:autoSpaceDN w:val="0"/>
        <w:adjustRightInd w:val="0"/>
        <w:ind w:left="1080"/>
        <w:rPr>
          <w:rFonts w:cs="Arial"/>
          <w:b w:val="0"/>
          <w:szCs w:val="24"/>
        </w:rPr>
      </w:pPr>
      <w:r w:rsidRPr="00842EC9">
        <w:rPr>
          <w:rFonts w:cs="Arial"/>
          <w:b w:val="0"/>
          <w:szCs w:val="24"/>
        </w:rPr>
        <w:t xml:space="preserve">Ending in a “Good Way” </w:t>
      </w:r>
    </w:p>
    <w:p w14:paraId="0F6B3895" w14:textId="77777777" w:rsidR="00F1779C" w:rsidRPr="00842EC9" w:rsidRDefault="003B1A39" w:rsidP="00771CF1">
      <w:pPr>
        <w:widowControl w:val="0"/>
        <w:numPr>
          <w:ilvl w:val="0"/>
          <w:numId w:val="16"/>
        </w:numPr>
        <w:autoSpaceDE w:val="0"/>
        <w:autoSpaceDN w:val="0"/>
        <w:adjustRightInd w:val="0"/>
        <w:ind w:left="1080"/>
        <w:rPr>
          <w:rFonts w:cs="Arial"/>
          <w:b w:val="0"/>
          <w:szCs w:val="24"/>
        </w:rPr>
      </w:pPr>
      <w:r w:rsidRPr="00842EC9">
        <w:rPr>
          <w:rFonts w:cs="Arial"/>
          <w:b w:val="0"/>
          <w:szCs w:val="24"/>
        </w:rPr>
        <w:t>Wrap Up</w:t>
      </w:r>
    </w:p>
    <w:sectPr w:rsidR="00F1779C" w:rsidRPr="00842EC9" w:rsidSect="00B03C7B">
      <w:headerReference w:type="default" r:id="rId21"/>
      <w:footerReference w:type="default" r:id="rId22"/>
      <w:pgSz w:w="12240" w:h="15840"/>
      <w:pgMar w:top="135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BBC4E" w14:textId="77777777" w:rsidR="00C121C7" w:rsidRDefault="00C121C7" w:rsidP="003562E3">
      <w:r>
        <w:separator/>
      </w:r>
    </w:p>
  </w:endnote>
  <w:endnote w:type="continuationSeparator" w:id="0">
    <w:p w14:paraId="2C4363B1" w14:textId="77777777" w:rsidR="00C121C7" w:rsidRDefault="00C121C7"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6DE80" w14:textId="7234AFB6" w:rsidR="00842EC9" w:rsidRPr="000E68B7" w:rsidRDefault="000E68B7">
    <w:pPr>
      <w:pStyle w:val="Footer"/>
      <w:rPr>
        <w:b w:val="0"/>
        <w:bCs/>
        <w:sz w:val="20"/>
      </w:rPr>
    </w:pPr>
    <w:r w:rsidRPr="000E68B7">
      <w:rPr>
        <w:b w:val="0"/>
        <w:bCs/>
        <w:sz w:val="20"/>
      </w:rPr>
      <w:t>SW 4Q</w:t>
    </w:r>
    <w:r w:rsidR="00ED4632">
      <w:rPr>
        <w:b w:val="0"/>
        <w:bCs/>
        <w:sz w:val="20"/>
      </w:rPr>
      <w:t>Q</w:t>
    </w:r>
    <w:r w:rsidRPr="000E68B7">
      <w:rPr>
        <w:b w:val="0"/>
        <w:bCs/>
        <w:sz w:val="20"/>
      </w:rPr>
      <w:t xml:space="preserve">3, Term </w:t>
    </w:r>
    <w:r w:rsidR="00ED4632">
      <w:rPr>
        <w:b w:val="0"/>
        <w:bCs/>
        <w:sz w:val="20"/>
      </w:rPr>
      <w:t>1</w:t>
    </w:r>
    <w:r w:rsidRPr="000E68B7">
      <w:rPr>
        <w:b w:val="0"/>
        <w:bCs/>
        <w:sz w:val="20"/>
      </w:rPr>
      <w:t>, 202</w:t>
    </w:r>
    <w:r w:rsidR="00ED4632">
      <w:rPr>
        <w:b w:val="0"/>
        <w:bCs/>
        <w:sz w:val="20"/>
      </w:rPr>
      <w:t>2</w:t>
    </w:r>
    <w:r w:rsidR="00C260F5">
      <w:rPr>
        <w:b w:val="0"/>
        <w:bCs/>
        <w:sz w:val="20"/>
      </w:rPr>
      <w:t xml:space="preserve"> - 2023</w:t>
    </w:r>
  </w:p>
  <w:p w14:paraId="1F934620" w14:textId="77777777" w:rsidR="00B60A1B" w:rsidRDefault="00B60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68833" w14:textId="77777777" w:rsidR="00C121C7" w:rsidRDefault="00C121C7" w:rsidP="003562E3">
      <w:r>
        <w:separator/>
      </w:r>
    </w:p>
  </w:footnote>
  <w:footnote w:type="continuationSeparator" w:id="0">
    <w:p w14:paraId="694F26E8" w14:textId="77777777" w:rsidR="00C121C7" w:rsidRDefault="00C121C7"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0148957"/>
      <w:docPartObj>
        <w:docPartGallery w:val="Page Numbers (Top of Page)"/>
        <w:docPartUnique/>
      </w:docPartObj>
    </w:sdtPr>
    <w:sdtEndPr>
      <w:rPr>
        <w:noProof/>
      </w:rPr>
    </w:sdtEndPr>
    <w:sdtContent>
      <w:p w14:paraId="267DD6E3" w14:textId="3837A105" w:rsidR="000E68B7" w:rsidRDefault="000E68B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A9363C8" w14:textId="77777777" w:rsidR="000E68B7" w:rsidRDefault="000E6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997219"/>
    <w:multiLevelType w:val="hybridMultilevel"/>
    <w:tmpl w:val="4404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5B7AF1"/>
    <w:multiLevelType w:val="hybridMultilevel"/>
    <w:tmpl w:val="3A7C0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015EFE"/>
    <w:multiLevelType w:val="hybridMultilevel"/>
    <w:tmpl w:val="AFAAC35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76701D"/>
    <w:multiLevelType w:val="hybridMultilevel"/>
    <w:tmpl w:val="8B048FF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14967E3A"/>
    <w:multiLevelType w:val="hybridMultilevel"/>
    <w:tmpl w:val="867A9286"/>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1E5F5717"/>
    <w:multiLevelType w:val="hybridMultilevel"/>
    <w:tmpl w:val="142C300A"/>
    <w:lvl w:ilvl="0" w:tplc="84122B36">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E11B20"/>
    <w:multiLevelType w:val="hybridMultilevel"/>
    <w:tmpl w:val="873CACF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263329BA"/>
    <w:multiLevelType w:val="hybridMultilevel"/>
    <w:tmpl w:val="A8C654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A280864"/>
    <w:multiLevelType w:val="hybridMultilevel"/>
    <w:tmpl w:val="489850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ED32411"/>
    <w:multiLevelType w:val="hybridMultilevel"/>
    <w:tmpl w:val="92C6203E"/>
    <w:lvl w:ilvl="0" w:tplc="7A20C290">
      <w:start w:val="1"/>
      <w:numFmt w:val="decimal"/>
      <w:lvlText w:val="%1."/>
      <w:lvlJc w:val="left"/>
      <w:pPr>
        <w:ind w:left="720" w:hanging="360"/>
      </w:pPr>
      <w:rPr>
        <w:rFonts w:ascii="Arial" w:hAnsi="Arial" w:cs="Arial" w:hint="default"/>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D65907"/>
    <w:multiLevelType w:val="hybridMultilevel"/>
    <w:tmpl w:val="51A4842E"/>
    <w:lvl w:ilvl="0" w:tplc="25C42096">
      <w:start w:val="2"/>
      <w:numFmt w:val="decimal"/>
      <w:lvlText w:val="%1."/>
      <w:lvlJc w:val="left"/>
      <w:pPr>
        <w:ind w:left="1440" w:hanging="360"/>
      </w:pPr>
      <w:rPr>
        <w:rFonts w:hint="default"/>
      </w:rPr>
    </w:lvl>
    <w:lvl w:ilvl="1" w:tplc="10090017">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 w15:restartNumberingAfterBreak="0">
    <w:nsid w:val="4006567C"/>
    <w:multiLevelType w:val="hybridMultilevel"/>
    <w:tmpl w:val="D4101D62"/>
    <w:lvl w:ilvl="0" w:tplc="04090001">
      <w:start w:val="1"/>
      <w:numFmt w:val="bullet"/>
      <w:lvlText w:val=""/>
      <w:lvlJc w:val="left"/>
      <w:pPr>
        <w:ind w:left="25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2F0A7D"/>
    <w:multiLevelType w:val="hybridMultilevel"/>
    <w:tmpl w:val="3FE6C4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1E24D9F"/>
    <w:multiLevelType w:val="hybridMultilevel"/>
    <w:tmpl w:val="F5C29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52E4930"/>
    <w:multiLevelType w:val="hybridMultilevel"/>
    <w:tmpl w:val="FF1EEA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5F75976"/>
    <w:multiLevelType w:val="hybridMultilevel"/>
    <w:tmpl w:val="8188E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69624A1"/>
    <w:multiLevelType w:val="hybridMultilevel"/>
    <w:tmpl w:val="F5626C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0B7537B"/>
    <w:multiLevelType w:val="hybridMultilevel"/>
    <w:tmpl w:val="C87E38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444E62"/>
    <w:multiLevelType w:val="hybridMultilevel"/>
    <w:tmpl w:val="153C2746"/>
    <w:lvl w:ilvl="0" w:tplc="8DF45520">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971B70"/>
    <w:multiLevelType w:val="hybridMultilevel"/>
    <w:tmpl w:val="A9F6E298"/>
    <w:lvl w:ilvl="0" w:tplc="10090001">
      <w:start w:val="1"/>
      <w:numFmt w:val="bullet"/>
      <w:lvlText w:val=""/>
      <w:lvlJc w:val="left"/>
      <w:pPr>
        <w:ind w:left="1446" w:hanging="360"/>
      </w:pPr>
      <w:rPr>
        <w:rFonts w:ascii="Symbol" w:hAnsi="Symbol" w:hint="default"/>
      </w:rPr>
    </w:lvl>
    <w:lvl w:ilvl="1" w:tplc="10090003" w:tentative="1">
      <w:start w:val="1"/>
      <w:numFmt w:val="bullet"/>
      <w:lvlText w:val="o"/>
      <w:lvlJc w:val="left"/>
      <w:pPr>
        <w:ind w:left="2166" w:hanging="360"/>
      </w:pPr>
      <w:rPr>
        <w:rFonts w:ascii="Courier New" w:hAnsi="Courier New" w:cs="Courier New" w:hint="default"/>
      </w:rPr>
    </w:lvl>
    <w:lvl w:ilvl="2" w:tplc="10090005" w:tentative="1">
      <w:start w:val="1"/>
      <w:numFmt w:val="bullet"/>
      <w:lvlText w:val=""/>
      <w:lvlJc w:val="left"/>
      <w:pPr>
        <w:ind w:left="2886" w:hanging="360"/>
      </w:pPr>
      <w:rPr>
        <w:rFonts w:ascii="Wingdings" w:hAnsi="Wingdings" w:hint="default"/>
      </w:rPr>
    </w:lvl>
    <w:lvl w:ilvl="3" w:tplc="10090001" w:tentative="1">
      <w:start w:val="1"/>
      <w:numFmt w:val="bullet"/>
      <w:lvlText w:val=""/>
      <w:lvlJc w:val="left"/>
      <w:pPr>
        <w:ind w:left="3606" w:hanging="360"/>
      </w:pPr>
      <w:rPr>
        <w:rFonts w:ascii="Symbol" w:hAnsi="Symbol" w:hint="default"/>
      </w:rPr>
    </w:lvl>
    <w:lvl w:ilvl="4" w:tplc="10090003" w:tentative="1">
      <w:start w:val="1"/>
      <w:numFmt w:val="bullet"/>
      <w:lvlText w:val="o"/>
      <w:lvlJc w:val="left"/>
      <w:pPr>
        <w:ind w:left="4326" w:hanging="360"/>
      </w:pPr>
      <w:rPr>
        <w:rFonts w:ascii="Courier New" w:hAnsi="Courier New" w:cs="Courier New" w:hint="default"/>
      </w:rPr>
    </w:lvl>
    <w:lvl w:ilvl="5" w:tplc="10090005" w:tentative="1">
      <w:start w:val="1"/>
      <w:numFmt w:val="bullet"/>
      <w:lvlText w:val=""/>
      <w:lvlJc w:val="left"/>
      <w:pPr>
        <w:ind w:left="5046" w:hanging="360"/>
      </w:pPr>
      <w:rPr>
        <w:rFonts w:ascii="Wingdings" w:hAnsi="Wingdings" w:hint="default"/>
      </w:rPr>
    </w:lvl>
    <w:lvl w:ilvl="6" w:tplc="10090001" w:tentative="1">
      <w:start w:val="1"/>
      <w:numFmt w:val="bullet"/>
      <w:lvlText w:val=""/>
      <w:lvlJc w:val="left"/>
      <w:pPr>
        <w:ind w:left="5766" w:hanging="360"/>
      </w:pPr>
      <w:rPr>
        <w:rFonts w:ascii="Symbol" w:hAnsi="Symbol" w:hint="default"/>
      </w:rPr>
    </w:lvl>
    <w:lvl w:ilvl="7" w:tplc="10090003" w:tentative="1">
      <w:start w:val="1"/>
      <w:numFmt w:val="bullet"/>
      <w:lvlText w:val="o"/>
      <w:lvlJc w:val="left"/>
      <w:pPr>
        <w:ind w:left="6486" w:hanging="360"/>
      </w:pPr>
      <w:rPr>
        <w:rFonts w:ascii="Courier New" w:hAnsi="Courier New" w:cs="Courier New" w:hint="default"/>
      </w:rPr>
    </w:lvl>
    <w:lvl w:ilvl="8" w:tplc="10090005" w:tentative="1">
      <w:start w:val="1"/>
      <w:numFmt w:val="bullet"/>
      <w:lvlText w:val=""/>
      <w:lvlJc w:val="left"/>
      <w:pPr>
        <w:ind w:left="7206" w:hanging="360"/>
      </w:pPr>
      <w:rPr>
        <w:rFonts w:ascii="Wingdings" w:hAnsi="Wingdings" w:hint="default"/>
      </w:rPr>
    </w:lvl>
  </w:abstractNum>
  <w:abstractNum w:abstractNumId="22" w15:restartNumberingAfterBreak="0">
    <w:nsid w:val="6A994CA2"/>
    <w:multiLevelType w:val="hybridMultilevel"/>
    <w:tmpl w:val="4CB2AD7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C913509"/>
    <w:multiLevelType w:val="hybridMultilevel"/>
    <w:tmpl w:val="23060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2C40E2"/>
    <w:multiLevelType w:val="hybridMultilevel"/>
    <w:tmpl w:val="C6A08840"/>
    <w:lvl w:ilvl="0" w:tplc="23BE8780">
      <w:start w:val="1"/>
      <w:numFmt w:val="decimal"/>
      <w:lvlText w:val="%1."/>
      <w:lvlJc w:val="left"/>
      <w:pPr>
        <w:ind w:left="720" w:hanging="360"/>
      </w:pPr>
      <w:rPr>
        <w:rFonts w:ascii="Calibri" w:eastAsia="Times New Roman" w:hAnsi="Calibri" w:cs="Arial"/>
      </w:rPr>
    </w:lvl>
    <w:lvl w:ilvl="1" w:tplc="10090017">
      <w:start w:val="1"/>
      <w:numFmt w:val="lowerLetter"/>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AA67E7C"/>
    <w:multiLevelType w:val="hybridMultilevel"/>
    <w:tmpl w:val="A9A217BA"/>
    <w:lvl w:ilvl="0" w:tplc="04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BC5A67"/>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A82369"/>
    <w:multiLevelType w:val="hybridMultilevel"/>
    <w:tmpl w:val="6C1A7B6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6"/>
  </w:num>
  <w:num w:numId="2">
    <w:abstractNumId w:val="0"/>
  </w:num>
  <w:num w:numId="3">
    <w:abstractNumId w:val="19"/>
  </w:num>
  <w:num w:numId="4">
    <w:abstractNumId w:val="10"/>
  </w:num>
  <w:num w:numId="5">
    <w:abstractNumId w:val="12"/>
  </w:num>
  <w:num w:numId="6">
    <w:abstractNumId w:val="2"/>
  </w:num>
  <w:num w:numId="7">
    <w:abstractNumId w:val="17"/>
  </w:num>
  <w:num w:numId="8">
    <w:abstractNumId w:val="9"/>
  </w:num>
  <w:num w:numId="9">
    <w:abstractNumId w:val="13"/>
  </w:num>
  <w:num w:numId="10">
    <w:abstractNumId w:val="18"/>
  </w:num>
  <w:num w:numId="11">
    <w:abstractNumId w:val="24"/>
  </w:num>
  <w:num w:numId="12">
    <w:abstractNumId w:val="22"/>
  </w:num>
  <w:num w:numId="13">
    <w:abstractNumId w:val="27"/>
  </w:num>
  <w:num w:numId="14">
    <w:abstractNumId w:val="3"/>
  </w:num>
  <w:num w:numId="15">
    <w:abstractNumId w:val="25"/>
  </w:num>
  <w:num w:numId="16">
    <w:abstractNumId w:val="14"/>
  </w:num>
  <w:num w:numId="17">
    <w:abstractNumId w:val="1"/>
  </w:num>
  <w:num w:numId="18">
    <w:abstractNumId w:val="23"/>
  </w:num>
  <w:num w:numId="19">
    <w:abstractNumId w:val="20"/>
  </w:num>
  <w:num w:numId="20">
    <w:abstractNumId w:val="6"/>
  </w:num>
  <w:num w:numId="21">
    <w:abstractNumId w:val="8"/>
  </w:num>
  <w:num w:numId="22">
    <w:abstractNumId w:val="15"/>
  </w:num>
  <w:num w:numId="23">
    <w:abstractNumId w:val="7"/>
  </w:num>
  <w:num w:numId="24">
    <w:abstractNumId w:val="16"/>
  </w:num>
  <w:num w:numId="25">
    <w:abstractNumId w:val="11"/>
  </w:num>
  <w:num w:numId="26">
    <w:abstractNumId w:val="4"/>
  </w:num>
  <w:num w:numId="27">
    <w:abstractNumId w:val="5"/>
  </w:num>
  <w:num w:numId="28">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wMDAzN7K0NDW2NDIzNzVR0lEKTi0uzszPAykwNKoFAGeuTEUtAAAA"/>
  </w:docVars>
  <w:rsids>
    <w:rsidRoot w:val="006F4CDE"/>
    <w:rsid w:val="00012EB0"/>
    <w:rsid w:val="00033738"/>
    <w:rsid w:val="00036B33"/>
    <w:rsid w:val="0004780C"/>
    <w:rsid w:val="00051C8F"/>
    <w:rsid w:val="000546F7"/>
    <w:rsid w:val="00057F8B"/>
    <w:rsid w:val="00063290"/>
    <w:rsid w:val="00064D97"/>
    <w:rsid w:val="0007167C"/>
    <w:rsid w:val="00074F1E"/>
    <w:rsid w:val="00080608"/>
    <w:rsid w:val="00084E3E"/>
    <w:rsid w:val="00085C43"/>
    <w:rsid w:val="00086070"/>
    <w:rsid w:val="00090985"/>
    <w:rsid w:val="000928B4"/>
    <w:rsid w:val="000A2CF0"/>
    <w:rsid w:val="000A65DA"/>
    <w:rsid w:val="000B0755"/>
    <w:rsid w:val="000C363B"/>
    <w:rsid w:val="000C62BB"/>
    <w:rsid w:val="000D7A37"/>
    <w:rsid w:val="000E3F4C"/>
    <w:rsid w:val="000E68B7"/>
    <w:rsid w:val="000F12D4"/>
    <w:rsid w:val="000F3FCE"/>
    <w:rsid w:val="000F5931"/>
    <w:rsid w:val="001017C8"/>
    <w:rsid w:val="00120AA9"/>
    <w:rsid w:val="00120E73"/>
    <w:rsid w:val="001211CB"/>
    <w:rsid w:val="001307A4"/>
    <w:rsid w:val="00130DD8"/>
    <w:rsid w:val="00131785"/>
    <w:rsid w:val="0013233D"/>
    <w:rsid w:val="00137E28"/>
    <w:rsid w:val="00140127"/>
    <w:rsid w:val="00140878"/>
    <w:rsid w:val="00152229"/>
    <w:rsid w:val="00153D32"/>
    <w:rsid w:val="00155311"/>
    <w:rsid w:val="001558F3"/>
    <w:rsid w:val="00163DDE"/>
    <w:rsid w:val="00164F9F"/>
    <w:rsid w:val="00166D7B"/>
    <w:rsid w:val="00171C91"/>
    <w:rsid w:val="00186663"/>
    <w:rsid w:val="001901A9"/>
    <w:rsid w:val="001A4607"/>
    <w:rsid w:val="001A732A"/>
    <w:rsid w:val="001A7A9F"/>
    <w:rsid w:val="001B3F63"/>
    <w:rsid w:val="001B68B4"/>
    <w:rsid w:val="001C0D20"/>
    <w:rsid w:val="001C4731"/>
    <w:rsid w:val="001C4BAB"/>
    <w:rsid w:val="001C7719"/>
    <w:rsid w:val="001C77EA"/>
    <w:rsid w:val="001D15A9"/>
    <w:rsid w:val="001D4899"/>
    <w:rsid w:val="001F3D7B"/>
    <w:rsid w:val="00212CF1"/>
    <w:rsid w:val="00212FBC"/>
    <w:rsid w:val="00214EB3"/>
    <w:rsid w:val="00223CFC"/>
    <w:rsid w:val="002477F0"/>
    <w:rsid w:val="00256BB6"/>
    <w:rsid w:val="00257B5C"/>
    <w:rsid w:val="002631ED"/>
    <w:rsid w:val="002670DE"/>
    <w:rsid w:val="00270DA2"/>
    <w:rsid w:val="002715F6"/>
    <w:rsid w:val="00271F7D"/>
    <w:rsid w:val="00272A2C"/>
    <w:rsid w:val="00272ADF"/>
    <w:rsid w:val="00272C2B"/>
    <w:rsid w:val="00275ABB"/>
    <w:rsid w:val="0028046C"/>
    <w:rsid w:val="002914CC"/>
    <w:rsid w:val="00292EED"/>
    <w:rsid w:val="0029777A"/>
    <w:rsid w:val="002A457D"/>
    <w:rsid w:val="002A7CE6"/>
    <w:rsid w:val="002C6ABB"/>
    <w:rsid w:val="002D4EFB"/>
    <w:rsid w:val="002D7903"/>
    <w:rsid w:val="002E04C8"/>
    <w:rsid w:val="002E135D"/>
    <w:rsid w:val="002E185B"/>
    <w:rsid w:val="002E23C0"/>
    <w:rsid w:val="002E46B7"/>
    <w:rsid w:val="002E6272"/>
    <w:rsid w:val="002F2408"/>
    <w:rsid w:val="002F47DB"/>
    <w:rsid w:val="002F4EA2"/>
    <w:rsid w:val="00300B35"/>
    <w:rsid w:val="003033B5"/>
    <w:rsid w:val="003039BD"/>
    <w:rsid w:val="00304315"/>
    <w:rsid w:val="003063E1"/>
    <w:rsid w:val="00317B01"/>
    <w:rsid w:val="00323EED"/>
    <w:rsid w:val="00326429"/>
    <w:rsid w:val="0033048F"/>
    <w:rsid w:val="00332A91"/>
    <w:rsid w:val="003369D7"/>
    <w:rsid w:val="0034603B"/>
    <w:rsid w:val="003461F7"/>
    <w:rsid w:val="0035010C"/>
    <w:rsid w:val="00353377"/>
    <w:rsid w:val="003540A6"/>
    <w:rsid w:val="003562E3"/>
    <w:rsid w:val="0035669C"/>
    <w:rsid w:val="00363EF4"/>
    <w:rsid w:val="00374686"/>
    <w:rsid w:val="00374A50"/>
    <w:rsid w:val="0038658A"/>
    <w:rsid w:val="003871E6"/>
    <w:rsid w:val="00392431"/>
    <w:rsid w:val="003935FD"/>
    <w:rsid w:val="003946D8"/>
    <w:rsid w:val="003A060B"/>
    <w:rsid w:val="003A194D"/>
    <w:rsid w:val="003A276D"/>
    <w:rsid w:val="003A4E10"/>
    <w:rsid w:val="003B1A39"/>
    <w:rsid w:val="003C2384"/>
    <w:rsid w:val="003D3C2B"/>
    <w:rsid w:val="003D468A"/>
    <w:rsid w:val="003E2817"/>
    <w:rsid w:val="003E2A4F"/>
    <w:rsid w:val="003E3E4E"/>
    <w:rsid w:val="003E511A"/>
    <w:rsid w:val="003E5722"/>
    <w:rsid w:val="003F5B5F"/>
    <w:rsid w:val="003F60FC"/>
    <w:rsid w:val="003F6473"/>
    <w:rsid w:val="00402998"/>
    <w:rsid w:val="004100ED"/>
    <w:rsid w:val="00422985"/>
    <w:rsid w:val="00423681"/>
    <w:rsid w:val="00427AE6"/>
    <w:rsid w:val="00437791"/>
    <w:rsid w:val="0044254E"/>
    <w:rsid w:val="00443394"/>
    <w:rsid w:val="00445583"/>
    <w:rsid w:val="00453634"/>
    <w:rsid w:val="00461A43"/>
    <w:rsid w:val="00466C3A"/>
    <w:rsid w:val="00471793"/>
    <w:rsid w:val="0047234F"/>
    <w:rsid w:val="004817A5"/>
    <w:rsid w:val="004828D9"/>
    <w:rsid w:val="004841FB"/>
    <w:rsid w:val="00486035"/>
    <w:rsid w:val="00487270"/>
    <w:rsid w:val="00492403"/>
    <w:rsid w:val="00497A17"/>
    <w:rsid w:val="00497BB5"/>
    <w:rsid w:val="004A63CE"/>
    <w:rsid w:val="004C30F4"/>
    <w:rsid w:val="004C5139"/>
    <w:rsid w:val="004D704D"/>
    <w:rsid w:val="004D7076"/>
    <w:rsid w:val="004E2094"/>
    <w:rsid w:val="004F11C1"/>
    <w:rsid w:val="005032D5"/>
    <w:rsid w:val="00511E83"/>
    <w:rsid w:val="00511EBF"/>
    <w:rsid w:val="00512F0E"/>
    <w:rsid w:val="0053052A"/>
    <w:rsid w:val="0054103E"/>
    <w:rsid w:val="005438F5"/>
    <w:rsid w:val="00543CC4"/>
    <w:rsid w:val="00552DC8"/>
    <w:rsid w:val="005542B0"/>
    <w:rsid w:val="00561F0E"/>
    <w:rsid w:val="005864DB"/>
    <w:rsid w:val="00587BEA"/>
    <w:rsid w:val="0059275E"/>
    <w:rsid w:val="005A2D0D"/>
    <w:rsid w:val="005C0205"/>
    <w:rsid w:val="005E0A63"/>
    <w:rsid w:val="005E680C"/>
    <w:rsid w:val="005F6839"/>
    <w:rsid w:val="005F6EF8"/>
    <w:rsid w:val="00614924"/>
    <w:rsid w:val="006242A9"/>
    <w:rsid w:val="006277D5"/>
    <w:rsid w:val="00633F6D"/>
    <w:rsid w:val="00635E05"/>
    <w:rsid w:val="00636295"/>
    <w:rsid w:val="006423FD"/>
    <w:rsid w:val="00644B18"/>
    <w:rsid w:val="00654317"/>
    <w:rsid w:val="0065600A"/>
    <w:rsid w:val="00665583"/>
    <w:rsid w:val="00682473"/>
    <w:rsid w:val="00682A07"/>
    <w:rsid w:val="00691933"/>
    <w:rsid w:val="00694E11"/>
    <w:rsid w:val="00694EB2"/>
    <w:rsid w:val="006964B4"/>
    <w:rsid w:val="006A088F"/>
    <w:rsid w:val="006C2996"/>
    <w:rsid w:val="006C3770"/>
    <w:rsid w:val="006C45C3"/>
    <w:rsid w:val="006D00FA"/>
    <w:rsid w:val="006D43D2"/>
    <w:rsid w:val="006D4AAB"/>
    <w:rsid w:val="006D77A3"/>
    <w:rsid w:val="006E39F2"/>
    <w:rsid w:val="006E3D45"/>
    <w:rsid w:val="006E5DC7"/>
    <w:rsid w:val="006F4CDE"/>
    <w:rsid w:val="00701240"/>
    <w:rsid w:val="00716392"/>
    <w:rsid w:val="0071715C"/>
    <w:rsid w:val="00724935"/>
    <w:rsid w:val="0072670F"/>
    <w:rsid w:val="00733433"/>
    <w:rsid w:val="007437E0"/>
    <w:rsid w:val="007445FF"/>
    <w:rsid w:val="00744CC5"/>
    <w:rsid w:val="00744DAB"/>
    <w:rsid w:val="007456E7"/>
    <w:rsid w:val="00751D10"/>
    <w:rsid w:val="007556E5"/>
    <w:rsid w:val="00761DDD"/>
    <w:rsid w:val="00762B52"/>
    <w:rsid w:val="00770A83"/>
    <w:rsid w:val="00770D56"/>
    <w:rsid w:val="00771CF1"/>
    <w:rsid w:val="00772B32"/>
    <w:rsid w:val="00773F47"/>
    <w:rsid w:val="0077452E"/>
    <w:rsid w:val="00776F55"/>
    <w:rsid w:val="00785861"/>
    <w:rsid w:val="007959DB"/>
    <w:rsid w:val="007B1210"/>
    <w:rsid w:val="007B2A41"/>
    <w:rsid w:val="007B530B"/>
    <w:rsid w:val="007C23DF"/>
    <w:rsid w:val="007C576E"/>
    <w:rsid w:val="007C580F"/>
    <w:rsid w:val="007C7380"/>
    <w:rsid w:val="007F0D43"/>
    <w:rsid w:val="00801C86"/>
    <w:rsid w:val="008046C6"/>
    <w:rsid w:val="0080570D"/>
    <w:rsid w:val="008057F0"/>
    <w:rsid w:val="00806D22"/>
    <w:rsid w:val="00810613"/>
    <w:rsid w:val="00822EC1"/>
    <w:rsid w:val="00825946"/>
    <w:rsid w:val="00831AA9"/>
    <w:rsid w:val="00837023"/>
    <w:rsid w:val="008401DF"/>
    <w:rsid w:val="00842EC9"/>
    <w:rsid w:val="00843499"/>
    <w:rsid w:val="00844C61"/>
    <w:rsid w:val="00845079"/>
    <w:rsid w:val="00853542"/>
    <w:rsid w:val="00854F8A"/>
    <w:rsid w:val="008552BF"/>
    <w:rsid w:val="00856F68"/>
    <w:rsid w:val="00864E23"/>
    <w:rsid w:val="0086577F"/>
    <w:rsid w:val="00867130"/>
    <w:rsid w:val="00870251"/>
    <w:rsid w:val="00890233"/>
    <w:rsid w:val="00894D18"/>
    <w:rsid w:val="008A32E6"/>
    <w:rsid w:val="008A3702"/>
    <w:rsid w:val="008A685B"/>
    <w:rsid w:val="008C0658"/>
    <w:rsid w:val="008C175D"/>
    <w:rsid w:val="008C1902"/>
    <w:rsid w:val="008C1E64"/>
    <w:rsid w:val="008C5716"/>
    <w:rsid w:val="008D0F99"/>
    <w:rsid w:val="008D6BBB"/>
    <w:rsid w:val="008F4BEE"/>
    <w:rsid w:val="008F5919"/>
    <w:rsid w:val="00902639"/>
    <w:rsid w:val="00915A9A"/>
    <w:rsid w:val="00921C43"/>
    <w:rsid w:val="00922FFE"/>
    <w:rsid w:val="0092314E"/>
    <w:rsid w:val="00926851"/>
    <w:rsid w:val="009278C6"/>
    <w:rsid w:val="00934FB3"/>
    <w:rsid w:val="00937535"/>
    <w:rsid w:val="00941D3D"/>
    <w:rsid w:val="009437FD"/>
    <w:rsid w:val="0094412E"/>
    <w:rsid w:val="00956944"/>
    <w:rsid w:val="00964909"/>
    <w:rsid w:val="009659E4"/>
    <w:rsid w:val="00977C0A"/>
    <w:rsid w:val="00981B8F"/>
    <w:rsid w:val="009905E4"/>
    <w:rsid w:val="009A16F2"/>
    <w:rsid w:val="009A5516"/>
    <w:rsid w:val="009B6AAE"/>
    <w:rsid w:val="009B78F3"/>
    <w:rsid w:val="009C14E0"/>
    <w:rsid w:val="009C48C6"/>
    <w:rsid w:val="009E1111"/>
    <w:rsid w:val="009E304A"/>
    <w:rsid w:val="009E71BA"/>
    <w:rsid w:val="009F2AA7"/>
    <w:rsid w:val="009F2F75"/>
    <w:rsid w:val="009F627B"/>
    <w:rsid w:val="009F65C6"/>
    <w:rsid w:val="009F6FDE"/>
    <w:rsid w:val="00A0614E"/>
    <w:rsid w:val="00A17AD9"/>
    <w:rsid w:val="00A25067"/>
    <w:rsid w:val="00A42F7E"/>
    <w:rsid w:val="00A44081"/>
    <w:rsid w:val="00A44AAA"/>
    <w:rsid w:val="00A47A9F"/>
    <w:rsid w:val="00A60C99"/>
    <w:rsid w:val="00A70640"/>
    <w:rsid w:val="00A70747"/>
    <w:rsid w:val="00A707EC"/>
    <w:rsid w:val="00A72679"/>
    <w:rsid w:val="00A735A9"/>
    <w:rsid w:val="00A73DA4"/>
    <w:rsid w:val="00A768D6"/>
    <w:rsid w:val="00A76E4A"/>
    <w:rsid w:val="00A777C8"/>
    <w:rsid w:val="00A81F2C"/>
    <w:rsid w:val="00A94A1C"/>
    <w:rsid w:val="00A94A8C"/>
    <w:rsid w:val="00AA2170"/>
    <w:rsid w:val="00AA586A"/>
    <w:rsid w:val="00AA5A5E"/>
    <w:rsid w:val="00AA6F1A"/>
    <w:rsid w:val="00AB262D"/>
    <w:rsid w:val="00AB6ED5"/>
    <w:rsid w:val="00AC0FDC"/>
    <w:rsid w:val="00AC5C16"/>
    <w:rsid w:val="00AC7245"/>
    <w:rsid w:val="00AD24AD"/>
    <w:rsid w:val="00AE2CFC"/>
    <w:rsid w:val="00AE4629"/>
    <w:rsid w:val="00B03C7B"/>
    <w:rsid w:val="00B0616F"/>
    <w:rsid w:val="00B0672D"/>
    <w:rsid w:val="00B07C7E"/>
    <w:rsid w:val="00B16646"/>
    <w:rsid w:val="00B176F9"/>
    <w:rsid w:val="00B2163B"/>
    <w:rsid w:val="00B34034"/>
    <w:rsid w:val="00B367F7"/>
    <w:rsid w:val="00B40740"/>
    <w:rsid w:val="00B439CD"/>
    <w:rsid w:val="00B44797"/>
    <w:rsid w:val="00B54B52"/>
    <w:rsid w:val="00B60A1B"/>
    <w:rsid w:val="00B6277C"/>
    <w:rsid w:val="00B77A02"/>
    <w:rsid w:val="00B81934"/>
    <w:rsid w:val="00B8667A"/>
    <w:rsid w:val="00B87E74"/>
    <w:rsid w:val="00BB4179"/>
    <w:rsid w:val="00BB43F7"/>
    <w:rsid w:val="00BD19EB"/>
    <w:rsid w:val="00BD5F46"/>
    <w:rsid w:val="00BE2AED"/>
    <w:rsid w:val="00BE2AF0"/>
    <w:rsid w:val="00BE7381"/>
    <w:rsid w:val="00BE79B1"/>
    <w:rsid w:val="00BF2C65"/>
    <w:rsid w:val="00BF5E0F"/>
    <w:rsid w:val="00C01B43"/>
    <w:rsid w:val="00C121C7"/>
    <w:rsid w:val="00C1487E"/>
    <w:rsid w:val="00C1749D"/>
    <w:rsid w:val="00C2280E"/>
    <w:rsid w:val="00C260F5"/>
    <w:rsid w:val="00C33486"/>
    <w:rsid w:val="00C34CFD"/>
    <w:rsid w:val="00C3613B"/>
    <w:rsid w:val="00C366CB"/>
    <w:rsid w:val="00C533D8"/>
    <w:rsid w:val="00C572BC"/>
    <w:rsid w:val="00C608F5"/>
    <w:rsid w:val="00C6347B"/>
    <w:rsid w:val="00C714B6"/>
    <w:rsid w:val="00C75EFF"/>
    <w:rsid w:val="00C76976"/>
    <w:rsid w:val="00C80EBB"/>
    <w:rsid w:val="00C81C4D"/>
    <w:rsid w:val="00C8483B"/>
    <w:rsid w:val="00C85807"/>
    <w:rsid w:val="00C8735A"/>
    <w:rsid w:val="00C9659D"/>
    <w:rsid w:val="00C97F20"/>
    <w:rsid w:val="00CB2678"/>
    <w:rsid w:val="00CB31FC"/>
    <w:rsid w:val="00CB4111"/>
    <w:rsid w:val="00CE4B78"/>
    <w:rsid w:val="00CE7242"/>
    <w:rsid w:val="00CF1039"/>
    <w:rsid w:val="00CF125B"/>
    <w:rsid w:val="00CF12AA"/>
    <w:rsid w:val="00CF13BB"/>
    <w:rsid w:val="00CF1CE7"/>
    <w:rsid w:val="00CF2530"/>
    <w:rsid w:val="00CF35BF"/>
    <w:rsid w:val="00D00023"/>
    <w:rsid w:val="00D00FAE"/>
    <w:rsid w:val="00D1031D"/>
    <w:rsid w:val="00D10E1F"/>
    <w:rsid w:val="00D20813"/>
    <w:rsid w:val="00D20E2C"/>
    <w:rsid w:val="00D22094"/>
    <w:rsid w:val="00D2391B"/>
    <w:rsid w:val="00D23A8E"/>
    <w:rsid w:val="00D319C9"/>
    <w:rsid w:val="00D50FCF"/>
    <w:rsid w:val="00D537F7"/>
    <w:rsid w:val="00D7319C"/>
    <w:rsid w:val="00D752CB"/>
    <w:rsid w:val="00D80971"/>
    <w:rsid w:val="00D866DF"/>
    <w:rsid w:val="00D8775E"/>
    <w:rsid w:val="00D933C7"/>
    <w:rsid w:val="00D93C31"/>
    <w:rsid w:val="00DA1CC8"/>
    <w:rsid w:val="00DA1D03"/>
    <w:rsid w:val="00DB5FAD"/>
    <w:rsid w:val="00DB7B43"/>
    <w:rsid w:val="00DC0646"/>
    <w:rsid w:val="00DC50D4"/>
    <w:rsid w:val="00DE499F"/>
    <w:rsid w:val="00DE6FAF"/>
    <w:rsid w:val="00E00354"/>
    <w:rsid w:val="00E030B5"/>
    <w:rsid w:val="00E041FD"/>
    <w:rsid w:val="00E04449"/>
    <w:rsid w:val="00E372B4"/>
    <w:rsid w:val="00E376BD"/>
    <w:rsid w:val="00E458B8"/>
    <w:rsid w:val="00E473A1"/>
    <w:rsid w:val="00E4755A"/>
    <w:rsid w:val="00E50255"/>
    <w:rsid w:val="00E57A6E"/>
    <w:rsid w:val="00E613E0"/>
    <w:rsid w:val="00E72B50"/>
    <w:rsid w:val="00E72B51"/>
    <w:rsid w:val="00E76A44"/>
    <w:rsid w:val="00E844EE"/>
    <w:rsid w:val="00EA573B"/>
    <w:rsid w:val="00EA721C"/>
    <w:rsid w:val="00EB2996"/>
    <w:rsid w:val="00EB5E9B"/>
    <w:rsid w:val="00EC1C2D"/>
    <w:rsid w:val="00ED4632"/>
    <w:rsid w:val="00EE08B7"/>
    <w:rsid w:val="00EE410D"/>
    <w:rsid w:val="00EF4F1D"/>
    <w:rsid w:val="00EF5883"/>
    <w:rsid w:val="00F11804"/>
    <w:rsid w:val="00F150B1"/>
    <w:rsid w:val="00F150CD"/>
    <w:rsid w:val="00F16756"/>
    <w:rsid w:val="00F1779C"/>
    <w:rsid w:val="00F26629"/>
    <w:rsid w:val="00F27DAA"/>
    <w:rsid w:val="00F34CDA"/>
    <w:rsid w:val="00F4138C"/>
    <w:rsid w:val="00F51106"/>
    <w:rsid w:val="00F54925"/>
    <w:rsid w:val="00F54C43"/>
    <w:rsid w:val="00F5779D"/>
    <w:rsid w:val="00F6771E"/>
    <w:rsid w:val="00F7359A"/>
    <w:rsid w:val="00F74932"/>
    <w:rsid w:val="00F874B7"/>
    <w:rsid w:val="00F93F7B"/>
    <w:rsid w:val="00FA37D5"/>
    <w:rsid w:val="00FB6A32"/>
    <w:rsid w:val="00FB740A"/>
    <w:rsid w:val="00FC12DD"/>
    <w:rsid w:val="00FC686E"/>
    <w:rsid w:val="00FD3B89"/>
    <w:rsid w:val="00FD4CCA"/>
    <w:rsid w:val="00FE72D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6D8547"/>
  <w15:chartTrackingRefBased/>
  <w15:docId w15:val="{2BD60B83-4A58-49ED-A210-80305E492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Heading4"/>
    <w:qFormat/>
    <w:rsid w:val="00AC5C16"/>
    <w:rPr>
      <w:rFonts w:ascii="Arial" w:eastAsia="Times New Roman" w:hAnsi="Arial"/>
      <w:b/>
      <w:sz w:val="24"/>
      <w:lang w:val="en-US" w:eastAsia="en-US"/>
    </w:rPr>
  </w:style>
  <w:style w:type="paragraph" w:styleId="Heading1">
    <w:name w:val="heading 1"/>
    <w:basedOn w:val="Normal"/>
    <w:next w:val="Normal"/>
    <w:link w:val="Heading1Char"/>
    <w:uiPriority w:val="9"/>
    <w:qFormat/>
    <w:rsid w:val="00C8483B"/>
    <w:pPr>
      <w:keepNext/>
      <w:keepLines/>
      <w:spacing w:before="480"/>
      <w:jc w:val="center"/>
      <w:outlineLvl w:val="0"/>
    </w:pPr>
    <w:rPr>
      <w:rFonts w:eastAsia="MS Gothic"/>
      <w:bCs/>
      <w:color w:val="000000"/>
      <w:sz w:val="30"/>
      <w:szCs w:val="32"/>
    </w:rPr>
  </w:style>
  <w:style w:type="paragraph" w:styleId="Heading2">
    <w:name w:val="heading 2"/>
    <w:next w:val="Normal"/>
    <w:link w:val="Heading2Char"/>
    <w:qFormat/>
    <w:rsid w:val="00C8483B"/>
    <w:pPr>
      <w:keepNext/>
      <w:widowControl w:val="0"/>
      <w:tabs>
        <w:tab w:val="left" w:pos="-1152"/>
        <w:tab w:val="left" w:pos="-568"/>
        <w:tab w:val="left" w:pos="3240"/>
        <w:tab w:val="left" w:pos="5040"/>
        <w:tab w:val="left" w:pos="7352"/>
        <w:tab w:val="left" w:pos="8072"/>
        <w:tab w:val="left" w:pos="8792"/>
      </w:tabs>
      <w:autoSpaceDE w:val="0"/>
      <w:autoSpaceDN w:val="0"/>
      <w:adjustRightInd w:val="0"/>
      <w:outlineLvl w:val="1"/>
    </w:pPr>
    <w:rPr>
      <w:rFonts w:ascii="Arial" w:eastAsia="Times New Roman" w:hAnsi="Arial"/>
      <w:b/>
      <w:bCs/>
      <w:sz w:val="24"/>
      <w:lang w:val="en-GB" w:eastAsia="en-US"/>
    </w:rPr>
  </w:style>
  <w:style w:type="paragraph" w:styleId="Heading3">
    <w:name w:val="heading 3"/>
    <w:basedOn w:val="Normal"/>
    <w:next w:val="Normal"/>
    <w:link w:val="Heading3Char"/>
    <w:uiPriority w:val="9"/>
    <w:unhideWhenUsed/>
    <w:qFormat/>
    <w:rsid w:val="009E304A"/>
    <w:pPr>
      <w:keepNext/>
      <w:keepLines/>
      <w:spacing w:before="200"/>
      <w:jc w:val="center"/>
      <w:outlineLvl w:val="2"/>
    </w:pPr>
    <w:rPr>
      <w:rFonts w:eastAsia="MS Gothic"/>
      <w:bCs/>
      <w:color w:val="000000"/>
    </w:rPr>
  </w:style>
  <w:style w:type="paragraph" w:styleId="Heading4">
    <w:name w:val="heading 4"/>
    <w:basedOn w:val="Normal"/>
    <w:next w:val="Normal"/>
    <w:link w:val="Heading4Char"/>
    <w:uiPriority w:val="9"/>
    <w:unhideWhenUsed/>
    <w:qFormat/>
    <w:rsid w:val="00471793"/>
    <w:pPr>
      <w:keepNext/>
      <w:spacing w:before="240" w:after="60"/>
      <w:ind w:left="720"/>
      <w:outlineLvl w:val="3"/>
    </w:pPr>
    <w:rPr>
      <w:b w:val="0"/>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8483B"/>
    <w:rPr>
      <w:rFonts w:ascii="Arial" w:eastAsia="Times New Roman" w:hAnsi="Arial"/>
      <w:b/>
      <w:bCs/>
      <w:sz w:val="24"/>
      <w:lang w:val="en-GB"/>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uiPriority w:val="34"/>
    <w:qFormat/>
    <w:rsid w:val="00843499"/>
    <w:pPr>
      <w:spacing w:after="200" w:line="276" w:lineRule="auto"/>
      <w:ind w:left="720"/>
      <w:contextualSpacing/>
    </w:pPr>
    <w:rPr>
      <w:rFonts w:ascii="Calibri" w:eastAsia="Calibri" w:hAnsi="Calibri"/>
      <w:sz w:val="22"/>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2"/>
      </w:numPr>
      <w:contextualSpacing/>
      <w:jc w:val="center"/>
      <w:outlineLvl w:val="1"/>
    </w:pPr>
  </w:style>
  <w:style w:type="character" w:customStyle="1" w:styleId="Heading3Char">
    <w:name w:val="Heading 3 Char"/>
    <w:link w:val="Heading3"/>
    <w:uiPriority w:val="9"/>
    <w:rsid w:val="009E304A"/>
    <w:rPr>
      <w:rFonts w:ascii="Arial" w:eastAsia="MS Gothic" w:hAnsi="Arial" w:cs="Times New Roman"/>
      <w:b/>
      <w:bCs/>
      <w:color w:val="000000"/>
      <w:sz w:val="24"/>
      <w:lang w:val="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694EB2"/>
    <w:pPr>
      <w:tabs>
        <w:tab w:val="right" w:leader="dot" w:pos="9350"/>
      </w:tabs>
      <w:ind w:left="240"/>
    </w:pPr>
    <w:rPr>
      <w:rFonts w:ascii="Cambria" w:hAnsi="Cambria"/>
      <w:noProof/>
      <w:sz w:val="22"/>
      <w:szCs w:val="22"/>
    </w:rPr>
  </w:style>
  <w:style w:type="paragraph" w:styleId="TOC3">
    <w:name w:val="toc 3"/>
    <w:basedOn w:val="Normal"/>
    <w:next w:val="Normal"/>
    <w:autoRedefine/>
    <w:uiPriority w:val="39"/>
    <w:unhideWhenUsed/>
    <w:rsid w:val="008C0658"/>
    <w:pPr>
      <w:ind w:left="480"/>
    </w:pPr>
    <w:rPr>
      <w:rFonts w:ascii="Cambria" w:hAnsi="Cambria"/>
      <w:b w:val="0"/>
      <w:sz w:val="22"/>
      <w:szCs w:val="22"/>
    </w:rPr>
  </w:style>
  <w:style w:type="paragraph" w:styleId="TOC4">
    <w:name w:val="toc 4"/>
    <w:basedOn w:val="Normal"/>
    <w:next w:val="Normal"/>
    <w:autoRedefine/>
    <w:uiPriority w:val="39"/>
    <w:unhideWhenUsed/>
    <w:rsid w:val="008C0658"/>
    <w:pPr>
      <w:ind w:left="720"/>
    </w:pPr>
    <w:rPr>
      <w:rFonts w:ascii="Cambria" w:hAnsi="Cambria"/>
      <w:b w:val="0"/>
      <w:sz w:val="20"/>
    </w:rPr>
  </w:style>
  <w:style w:type="paragraph" w:styleId="TOC5">
    <w:name w:val="toc 5"/>
    <w:basedOn w:val="Normal"/>
    <w:next w:val="Normal"/>
    <w:autoRedefine/>
    <w:uiPriority w:val="39"/>
    <w:unhideWhenUsed/>
    <w:rsid w:val="008C0658"/>
    <w:pPr>
      <w:ind w:left="960"/>
    </w:pPr>
    <w:rPr>
      <w:rFonts w:ascii="Cambria" w:hAnsi="Cambria"/>
      <w:b w:val="0"/>
      <w:sz w:val="20"/>
    </w:rPr>
  </w:style>
  <w:style w:type="paragraph" w:styleId="TOC6">
    <w:name w:val="toc 6"/>
    <w:basedOn w:val="Normal"/>
    <w:next w:val="Normal"/>
    <w:autoRedefine/>
    <w:uiPriority w:val="39"/>
    <w:unhideWhenUsed/>
    <w:rsid w:val="008C0658"/>
    <w:pPr>
      <w:ind w:left="1200"/>
    </w:pPr>
    <w:rPr>
      <w:rFonts w:ascii="Cambria" w:hAnsi="Cambria"/>
      <w:b w:val="0"/>
      <w:sz w:val="20"/>
    </w:rPr>
  </w:style>
  <w:style w:type="paragraph" w:styleId="TOC7">
    <w:name w:val="toc 7"/>
    <w:basedOn w:val="Normal"/>
    <w:next w:val="Normal"/>
    <w:autoRedefine/>
    <w:uiPriority w:val="39"/>
    <w:unhideWhenUsed/>
    <w:rsid w:val="008C0658"/>
    <w:pPr>
      <w:ind w:left="1440"/>
    </w:pPr>
    <w:rPr>
      <w:rFonts w:ascii="Cambria" w:hAnsi="Cambria"/>
      <w:b w:val="0"/>
      <w:sz w:val="20"/>
    </w:rPr>
  </w:style>
  <w:style w:type="paragraph" w:styleId="TOC8">
    <w:name w:val="toc 8"/>
    <w:basedOn w:val="Normal"/>
    <w:next w:val="Normal"/>
    <w:autoRedefine/>
    <w:uiPriority w:val="39"/>
    <w:unhideWhenUsed/>
    <w:rsid w:val="008C0658"/>
    <w:pPr>
      <w:ind w:left="1680"/>
    </w:pPr>
    <w:rPr>
      <w:rFonts w:ascii="Cambria" w:hAnsi="Cambria"/>
      <w:b w:val="0"/>
      <w:sz w:val="20"/>
    </w:rPr>
  </w:style>
  <w:style w:type="paragraph" w:styleId="TOC9">
    <w:name w:val="toc 9"/>
    <w:basedOn w:val="Normal"/>
    <w:next w:val="Normal"/>
    <w:autoRedefine/>
    <w:uiPriority w:val="39"/>
    <w:unhideWhenUsed/>
    <w:rsid w:val="008C0658"/>
    <w:pPr>
      <w:ind w:left="1920"/>
    </w:pPr>
    <w:rPr>
      <w:rFonts w:ascii="Cambria" w:hAnsi="Cambria"/>
      <w:b w:val="0"/>
      <w:sz w:val="20"/>
    </w:rPr>
  </w:style>
  <w:style w:type="character" w:customStyle="1" w:styleId="Heading1Char">
    <w:name w:val="Heading 1 Char"/>
    <w:link w:val="Heading1"/>
    <w:uiPriority w:val="9"/>
    <w:rsid w:val="00C8483B"/>
    <w:rPr>
      <w:rFonts w:ascii="Arial" w:eastAsia="MS Gothic" w:hAnsi="Arial" w:cs="Times New Roman"/>
      <w:b/>
      <w:bCs/>
      <w:color w:val="000000"/>
      <w:sz w:val="30"/>
      <w:szCs w:val="32"/>
      <w:lang w:val="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paragraph" w:styleId="NoSpacing">
    <w:name w:val="No Spacing"/>
    <w:uiPriority w:val="1"/>
    <w:qFormat/>
    <w:rsid w:val="0044254E"/>
    <w:rPr>
      <w:sz w:val="22"/>
      <w:szCs w:val="22"/>
      <w:lang w:eastAsia="en-US"/>
    </w:rPr>
  </w:style>
  <w:style w:type="character" w:styleId="UnresolvedMention">
    <w:name w:val="Unresolved Mention"/>
    <w:uiPriority w:val="99"/>
    <w:semiHidden/>
    <w:unhideWhenUsed/>
    <w:rsid w:val="00C608F5"/>
    <w:rPr>
      <w:color w:val="605E5C"/>
      <w:shd w:val="clear" w:color="auto" w:fill="E1DFDD"/>
    </w:rPr>
  </w:style>
  <w:style w:type="character" w:styleId="FollowedHyperlink">
    <w:name w:val="FollowedHyperlink"/>
    <w:uiPriority w:val="99"/>
    <w:semiHidden/>
    <w:unhideWhenUsed/>
    <w:rsid w:val="00733433"/>
    <w:rPr>
      <w:color w:val="954F72"/>
      <w:u w:val="single"/>
    </w:rPr>
  </w:style>
  <w:style w:type="paragraph" w:styleId="CommentText">
    <w:name w:val="annotation text"/>
    <w:basedOn w:val="Normal"/>
    <w:link w:val="CommentTextChar"/>
    <w:uiPriority w:val="99"/>
    <w:unhideWhenUsed/>
    <w:rsid w:val="0077452E"/>
    <w:rPr>
      <w:sz w:val="20"/>
    </w:rPr>
  </w:style>
  <w:style w:type="character" w:customStyle="1" w:styleId="CommentTextChar">
    <w:name w:val="Comment Text Char"/>
    <w:link w:val="CommentText"/>
    <w:uiPriority w:val="99"/>
    <w:rsid w:val="0077452E"/>
    <w:rPr>
      <w:rFonts w:ascii="Arial" w:eastAsia="Times New Roman" w:hAnsi="Arial"/>
      <w:b/>
    </w:rPr>
  </w:style>
  <w:style w:type="character" w:styleId="CommentReference">
    <w:name w:val="annotation reference"/>
    <w:uiPriority w:val="99"/>
    <w:semiHidden/>
    <w:unhideWhenUsed/>
    <w:rsid w:val="008A3702"/>
    <w:rPr>
      <w:sz w:val="16"/>
      <w:szCs w:val="16"/>
    </w:rPr>
  </w:style>
  <w:style w:type="paragraph" w:styleId="CommentSubject">
    <w:name w:val="annotation subject"/>
    <w:basedOn w:val="CommentText"/>
    <w:next w:val="CommentText"/>
    <w:link w:val="CommentSubjectChar"/>
    <w:uiPriority w:val="99"/>
    <w:semiHidden/>
    <w:unhideWhenUsed/>
    <w:rsid w:val="008A3702"/>
    <w:rPr>
      <w:bCs/>
    </w:rPr>
  </w:style>
  <w:style w:type="character" w:customStyle="1" w:styleId="CommentSubjectChar">
    <w:name w:val="Comment Subject Char"/>
    <w:link w:val="CommentSubject"/>
    <w:uiPriority w:val="99"/>
    <w:semiHidden/>
    <w:rsid w:val="008A3702"/>
    <w:rPr>
      <w:rFonts w:ascii="Arial" w:eastAsia="Times New Roman"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570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s.mcmaster.ca/" TargetMode="External"/><Relationship Id="rId18" Type="http://schemas.openxmlformats.org/officeDocument/2006/relationships/hyperlink" Target="https://socialwork.mcmaster.ca/resources/general-school-policies/policy-on-extensions-and-incompletes-october-2017.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sas.mcmaster.ca/" TargetMode="External"/><Relationship Id="rId17" Type="http://schemas.openxmlformats.org/officeDocument/2006/relationships/hyperlink" Target="mailto:prestosl@mcmaster.ca" TargetMode="External"/><Relationship Id="rId2" Type="http://schemas.openxmlformats.org/officeDocument/2006/relationships/numbering" Target="numbering.xml"/><Relationship Id="rId16" Type="http://schemas.openxmlformats.org/officeDocument/2006/relationships/hyperlink" Target="mailto:millet@mcmaster.ca" TargetMode="External"/><Relationship Id="rId20" Type="http://schemas.openxmlformats.org/officeDocument/2006/relationships/hyperlink" Target="mailto:prestosl@mcmaster.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cmaster.ca/academicintegrity"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cmaster.ca/policy/Students-AcademicStudies/AcademicAccommodation-StudentsWithDisabilities.pdf" TargetMode="External"/><Relationship Id="rId23" Type="http://schemas.openxmlformats.org/officeDocument/2006/relationships/fontTable" Target="fontTable.xml"/><Relationship Id="rId10" Type="http://schemas.openxmlformats.org/officeDocument/2006/relationships/hyperlink" Target="https://www.mcmaster.ca/policy/Students-AcademicStudies/AcademicIntegrity.pdf" TargetMode="External"/><Relationship Id="rId19" Type="http://schemas.openxmlformats.org/officeDocument/2006/relationships/hyperlink" Target="mailto:millet@mcmaster.ca" TargetMode="External"/><Relationship Id="rId4" Type="http://schemas.openxmlformats.org/officeDocument/2006/relationships/settings" Target="settings.xml"/><Relationship Id="rId9" Type="http://schemas.openxmlformats.org/officeDocument/2006/relationships/hyperlink" Target="mailto:freemanb@mcmaster.ca" TargetMode="External"/><Relationship Id="rId14" Type="http://schemas.openxmlformats.org/officeDocument/2006/relationships/hyperlink" Target="mailto:sas@mcmaster.ca"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81563-5FAF-4E69-A793-FF38481FD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0</TotalTime>
  <Pages>13</Pages>
  <Words>4244</Words>
  <Characters>24195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28383</CharactersWithSpaces>
  <SharedDoc>false</SharedDoc>
  <HyperlinkBase/>
  <HLinks>
    <vt:vector size="96" baseType="variant">
      <vt:variant>
        <vt:i4>5701744</vt:i4>
      </vt:variant>
      <vt:variant>
        <vt:i4>63</vt:i4>
      </vt:variant>
      <vt:variant>
        <vt:i4>0</vt:i4>
      </vt:variant>
      <vt:variant>
        <vt:i4>5</vt:i4>
      </vt:variant>
      <vt:variant>
        <vt:lpwstr>mailto:prestosl@mcmaster.ca</vt:lpwstr>
      </vt:variant>
      <vt:variant>
        <vt:lpwstr/>
      </vt:variant>
      <vt:variant>
        <vt:i4>2162691</vt:i4>
      </vt:variant>
      <vt:variant>
        <vt:i4>60</vt:i4>
      </vt:variant>
      <vt:variant>
        <vt:i4>0</vt:i4>
      </vt:variant>
      <vt:variant>
        <vt:i4>5</vt:i4>
      </vt:variant>
      <vt:variant>
        <vt:lpwstr>mailto:millet@mcmaster.ca</vt:lpwstr>
      </vt:variant>
      <vt:variant>
        <vt:lpwstr/>
      </vt:variant>
      <vt:variant>
        <vt:i4>3342461</vt:i4>
      </vt:variant>
      <vt:variant>
        <vt:i4>57</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54</vt:i4>
      </vt:variant>
      <vt:variant>
        <vt:i4>0</vt:i4>
      </vt:variant>
      <vt:variant>
        <vt:i4>5</vt:i4>
      </vt:variant>
      <vt:variant>
        <vt:lpwstr>mailto:prestosl@mcmaster.ca</vt:lpwstr>
      </vt:variant>
      <vt:variant>
        <vt:lpwstr/>
      </vt:variant>
      <vt:variant>
        <vt:i4>2162691</vt:i4>
      </vt:variant>
      <vt:variant>
        <vt:i4>51</vt:i4>
      </vt:variant>
      <vt:variant>
        <vt:i4>0</vt:i4>
      </vt:variant>
      <vt:variant>
        <vt:i4>5</vt:i4>
      </vt:variant>
      <vt:variant>
        <vt:lpwstr>mailto:millet@mcmaster.ca</vt:lpwstr>
      </vt:variant>
      <vt:variant>
        <vt:lpwstr/>
      </vt:variant>
      <vt:variant>
        <vt:i4>2359400</vt:i4>
      </vt:variant>
      <vt:variant>
        <vt:i4>48</vt:i4>
      </vt:variant>
      <vt:variant>
        <vt:i4>0</vt:i4>
      </vt:variant>
      <vt:variant>
        <vt:i4>5</vt:i4>
      </vt:variant>
      <vt:variant>
        <vt:lpwstr>https://www.mcmaster.ca/policy/Students-AcademicStudies/AcademicAccommodation-StudentsWithDisabilities.pdf</vt:lpwstr>
      </vt:variant>
      <vt:variant>
        <vt:lpwstr/>
      </vt:variant>
      <vt:variant>
        <vt:i4>1441817</vt:i4>
      </vt:variant>
      <vt:variant>
        <vt:i4>45</vt:i4>
      </vt:variant>
      <vt:variant>
        <vt:i4>0</vt:i4>
      </vt:variant>
      <vt:variant>
        <vt:i4>5</vt:i4>
      </vt:variant>
      <vt:variant>
        <vt:lpwstr>https://sas.mcmaster.ca/</vt:lpwstr>
      </vt:variant>
      <vt:variant>
        <vt:lpwstr/>
      </vt:variant>
      <vt:variant>
        <vt:i4>1441817</vt:i4>
      </vt:variant>
      <vt:variant>
        <vt:i4>42</vt:i4>
      </vt:variant>
      <vt:variant>
        <vt:i4>0</vt:i4>
      </vt:variant>
      <vt:variant>
        <vt:i4>5</vt:i4>
      </vt:variant>
      <vt:variant>
        <vt:lpwstr>https://sas.mcmaster.ca/</vt:lpwstr>
      </vt:variant>
      <vt:variant>
        <vt:lpwstr/>
      </vt:variant>
      <vt:variant>
        <vt:i4>1310748</vt:i4>
      </vt:variant>
      <vt:variant>
        <vt:i4>39</vt:i4>
      </vt:variant>
      <vt:variant>
        <vt:i4>0</vt:i4>
      </vt:variant>
      <vt:variant>
        <vt:i4>5</vt:i4>
      </vt:variant>
      <vt:variant>
        <vt:lpwstr>http://www.mcmaster.ca/academicintegrity</vt:lpwstr>
      </vt:variant>
      <vt:variant>
        <vt:lpwstr/>
      </vt:variant>
      <vt:variant>
        <vt:i4>5767234</vt:i4>
      </vt:variant>
      <vt:variant>
        <vt:i4>36</vt:i4>
      </vt:variant>
      <vt:variant>
        <vt:i4>0</vt:i4>
      </vt:variant>
      <vt:variant>
        <vt:i4>5</vt:i4>
      </vt:variant>
      <vt:variant>
        <vt:lpwstr>https://www.mcmaster.ca/policy/Students-AcademicStudies/AcademicIntegrity.pdf</vt:lpwstr>
      </vt:variant>
      <vt:variant>
        <vt:lpwstr/>
      </vt:variant>
      <vt:variant>
        <vt:i4>1310769</vt:i4>
      </vt:variant>
      <vt:variant>
        <vt:i4>29</vt:i4>
      </vt:variant>
      <vt:variant>
        <vt:i4>0</vt:i4>
      </vt:variant>
      <vt:variant>
        <vt:i4>5</vt:i4>
      </vt:variant>
      <vt:variant>
        <vt:lpwstr/>
      </vt:variant>
      <vt:variant>
        <vt:lpwstr>_Toc523839406</vt:lpwstr>
      </vt:variant>
      <vt:variant>
        <vt:i4>1900598</vt:i4>
      </vt:variant>
      <vt:variant>
        <vt:i4>23</vt:i4>
      </vt:variant>
      <vt:variant>
        <vt:i4>0</vt:i4>
      </vt:variant>
      <vt:variant>
        <vt:i4>5</vt:i4>
      </vt:variant>
      <vt:variant>
        <vt:lpwstr/>
      </vt:variant>
      <vt:variant>
        <vt:lpwstr>_Toc523839396</vt:lpwstr>
      </vt:variant>
      <vt:variant>
        <vt:i4>1835062</vt:i4>
      </vt:variant>
      <vt:variant>
        <vt:i4>17</vt:i4>
      </vt:variant>
      <vt:variant>
        <vt:i4>0</vt:i4>
      </vt:variant>
      <vt:variant>
        <vt:i4>5</vt:i4>
      </vt:variant>
      <vt:variant>
        <vt:lpwstr/>
      </vt:variant>
      <vt:variant>
        <vt:lpwstr>_Toc523839389</vt:lpwstr>
      </vt:variant>
      <vt:variant>
        <vt:i4>1835062</vt:i4>
      </vt:variant>
      <vt:variant>
        <vt:i4>11</vt:i4>
      </vt:variant>
      <vt:variant>
        <vt:i4>0</vt:i4>
      </vt:variant>
      <vt:variant>
        <vt:i4>5</vt:i4>
      </vt:variant>
      <vt:variant>
        <vt:lpwstr/>
      </vt:variant>
      <vt:variant>
        <vt:lpwstr>_Toc523839387</vt:lpwstr>
      </vt:variant>
      <vt:variant>
        <vt:i4>1835062</vt:i4>
      </vt:variant>
      <vt:variant>
        <vt:i4>5</vt:i4>
      </vt:variant>
      <vt:variant>
        <vt:i4>0</vt:i4>
      </vt:variant>
      <vt:variant>
        <vt:i4>5</vt:i4>
      </vt:variant>
      <vt:variant>
        <vt:lpwstr/>
      </vt:variant>
      <vt:variant>
        <vt:lpwstr>_Toc523839381</vt:lpwstr>
      </vt:variant>
      <vt:variant>
        <vt:i4>4522086</vt:i4>
      </vt:variant>
      <vt:variant>
        <vt:i4>0</vt:i4>
      </vt:variant>
      <vt:variant>
        <vt:i4>0</vt:i4>
      </vt:variant>
      <vt:variant>
        <vt:i4>5</vt:i4>
      </vt:variant>
      <vt:variant>
        <vt:lpwstr>mailto:freemanb@mcmaster.ca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This document is a tool for instructors of the school of social work to utlize when creating course outlines</dc:description>
  <cp:lastModifiedBy>O'Connell, Lorna</cp:lastModifiedBy>
  <cp:revision>2</cp:revision>
  <cp:lastPrinted>2018-09-04T18:22:00Z</cp:lastPrinted>
  <dcterms:created xsi:type="dcterms:W3CDTF">2022-08-22T11:46:00Z</dcterms:created>
  <dcterms:modified xsi:type="dcterms:W3CDTF">2022-08-22T11:46:00Z</dcterms:modified>
  <cp:category>Communications</cp:category>
</cp:coreProperties>
</file>